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2CA0D3EB" w:rsidR="00D04A9F" w:rsidRDefault="004E2418" w:rsidP="00E6441E">
      <w:pPr>
        <w:ind w:left="1008" w:right="1008"/>
        <w:jc w:val="center"/>
        <w:rPr>
          <w:sz w:val="52"/>
          <w:szCs w:val="52"/>
        </w:rPr>
      </w:pPr>
      <w:r>
        <w:rPr>
          <w:sz w:val="52"/>
          <w:szCs w:val="52"/>
        </w:rPr>
        <w:t>English 1 Confident Composition</w:t>
      </w:r>
    </w:p>
    <w:p w14:paraId="3AD5CD6E" w14:textId="66982B7A" w:rsidR="00D31F30" w:rsidRPr="00C56435" w:rsidRDefault="004E2418" w:rsidP="00D31F30">
      <w:pPr>
        <w:ind w:left="1008" w:right="1008"/>
        <w:jc w:val="center"/>
        <w:rPr>
          <w:sz w:val="52"/>
          <w:szCs w:val="52"/>
        </w:rPr>
      </w:pPr>
      <w:r>
        <w:rPr>
          <w:sz w:val="52"/>
          <w:szCs w:val="52"/>
        </w:rPr>
        <w:t>4014</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pPr>
        <w:pStyle w:val="ListParagraph"/>
        <w:numPr>
          <w:ilvl w:val="0"/>
          <w:numId w:val="1"/>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pPr>
        <w:pStyle w:val="ListParagraph"/>
        <w:numPr>
          <w:ilvl w:val="0"/>
          <w:numId w:val="1"/>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pPr>
        <w:pStyle w:val="ListParagraph"/>
        <w:numPr>
          <w:ilvl w:val="0"/>
          <w:numId w:val="1"/>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pPr>
        <w:pStyle w:val="ListParagraph"/>
        <w:numPr>
          <w:ilvl w:val="0"/>
          <w:numId w:val="1"/>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pPr>
        <w:pStyle w:val="ListParagraph"/>
        <w:numPr>
          <w:ilvl w:val="0"/>
          <w:numId w:val="1"/>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pPr>
        <w:pStyle w:val="ListParagraph"/>
        <w:numPr>
          <w:ilvl w:val="0"/>
          <w:numId w:val="2"/>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pPr>
        <w:pStyle w:val="ListParagraph"/>
        <w:numPr>
          <w:ilvl w:val="0"/>
          <w:numId w:val="2"/>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pPr>
        <w:pStyle w:val="ListParagraph"/>
        <w:numPr>
          <w:ilvl w:val="0"/>
          <w:numId w:val="3"/>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pPr>
        <w:pStyle w:val="ListParagraph"/>
        <w:numPr>
          <w:ilvl w:val="1"/>
          <w:numId w:val="3"/>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pPr>
        <w:pStyle w:val="ListParagraph"/>
        <w:numPr>
          <w:ilvl w:val="1"/>
          <w:numId w:val="3"/>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pPr>
        <w:pStyle w:val="ListParagraph"/>
        <w:numPr>
          <w:ilvl w:val="1"/>
          <w:numId w:val="3"/>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pPr>
        <w:pStyle w:val="ListParagraph"/>
        <w:numPr>
          <w:ilvl w:val="1"/>
          <w:numId w:val="3"/>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pPr>
        <w:pStyle w:val="ListParagraph"/>
        <w:numPr>
          <w:ilvl w:val="1"/>
          <w:numId w:val="3"/>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pPr>
        <w:pStyle w:val="ListParagraph"/>
        <w:numPr>
          <w:ilvl w:val="1"/>
          <w:numId w:val="3"/>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pPr>
        <w:pStyle w:val="ListParagraph"/>
        <w:numPr>
          <w:ilvl w:val="0"/>
          <w:numId w:val="4"/>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pPr>
        <w:pStyle w:val="ListParagraph"/>
        <w:numPr>
          <w:ilvl w:val="0"/>
          <w:numId w:val="4"/>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4F86DD17" w14:textId="77777777" w:rsidR="006133F2" w:rsidRDefault="006133F2" w:rsidP="004E2418">
      <w:pPr>
        <w:keepNext/>
        <w:rPr>
          <w:rFonts w:eastAsia="Times New Roman"/>
          <w:b/>
          <w:sz w:val="24"/>
          <w:szCs w:val="24"/>
        </w:rPr>
      </w:pPr>
    </w:p>
    <w:p w14:paraId="0147CE7B" w14:textId="77777777" w:rsidR="00735B4C" w:rsidRDefault="00735B4C" w:rsidP="00735B4C">
      <w:pPr>
        <w:rPr>
          <w:color w:val="222222"/>
        </w:rPr>
      </w:pPr>
      <w:r>
        <w:rPr>
          <w:color w:val="222222"/>
        </w:rPr>
        <w:t xml:space="preserve">This placement test is intended to show me what you know so I can determine whether this course will be the most beneficial for you at this time. All I ask is that you </w:t>
      </w:r>
      <w:r>
        <w:rPr>
          <w:i/>
          <w:color w:val="222222"/>
        </w:rPr>
        <w:t>do your very best to show me as many of your writing skills as possible</w:t>
      </w:r>
      <w:r>
        <w:rPr>
          <w:color w:val="222222"/>
        </w:rPr>
        <w:t xml:space="preserve"> to give me a good idea how I (and TPS) can serve you best. </w:t>
      </w:r>
      <w:r w:rsidRPr="008444A6">
        <w:rPr>
          <w:color w:val="222222"/>
        </w:rPr>
        <w:t>Please make sure to follow all the directions carefully</w:t>
      </w:r>
      <w:r>
        <w:rPr>
          <w:color w:val="222222"/>
        </w:rPr>
        <w:t xml:space="preserve"> and turn off all spell check/grammar functions as you take this test.</w:t>
      </w:r>
    </w:p>
    <w:p w14:paraId="3EB3A397" w14:textId="77777777" w:rsidR="006133F2" w:rsidRDefault="006133F2" w:rsidP="004E2418">
      <w:pPr>
        <w:keepNext/>
        <w:rPr>
          <w:rFonts w:eastAsia="Times New Roman"/>
          <w:b/>
          <w:sz w:val="24"/>
          <w:szCs w:val="24"/>
        </w:rPr>
      </w:pPr>
    </w:p>
    <w:p w14:paraId="116EF8D2" w14:textId="0B335315" w:rsidR="008856E6" w:rsidRPr="009427A9" w:rsidRDefault="008856E6" w:rsidP="008856E6">
      <w:pPr>
        <w:spacing w:line="360" w:lineRule="auto"/>
        <w:contextualSpacing/>
        <w:rPr>
          <w:rFonts w:asciiTheme="minorHAnsi" w:hAnsiTheme="minorHAnsi" w:cstheme="minorHAnsi"/>
          <w:b/>
          <w:bCs/>
          <w:color w:val="0070C0"/>
          <w:sz w:val="28"/>
          <w:szCs w:val="28"/>
        </w:rPr>
      </w:pPr>
      <w:r w:rsidRPr="009427A9">
        <w:rPr>
          <w:rFonts w:asciiTheme="minorHAnsi" w:hAnsiTheme="minorHAnsi" w:cstheme="minorHAnsi"/>
          <w:b/>
          <w:bCs/>
          <w:color w:val="0070C0"/>
          <w:sz w:val="28"/>
          <w:szCs w:val="28"/>
        </w:rPr>
        <w:t xml:space="preserve">Section </w:t>
      </w:r>
      <w:r w:rsidRPr="009427A9">
        <w:rPr>
          <w:rFonts w:asciiTheme="minorHAnsi" w:hAnsiTheme="minorHAnsi" w:cstheme="minorHAnsi"/>
          <w:b/>
          <w:bCs/>
          <w:color w:val="0070C0"/>
          <w:sz w:val="28"/>
          <w:szCs w:val="28"/>
        </w:rPr>
        <w:t>A</w:t>
      </w:r>
      <w:r w:rsidRPr="009427A9">
        <w:rPr>
          <w:rFonts w:asciiTheme="minorHAnsi" w:hAnsiTheme="minorHAnsi" w:cstheme="minorHAnsi"/>
          <w:b/>
          <w:bCs/>
          <w:color w:val="0070C0"/>
          <w:sz w:val="28"/>
          <w:szCs w:val="28"/>
        </w:rPr>
        <w:t xml:space="preserve">: </w:t>
      </w:r>
      <w:r w:rsidRPr="009427A9">
        <w:rPr>
          <w:rFonts w:asciiTheme="minorHAnsi" w:hAnsiTheme="minorHAnsi" w:cstheme="minorHAnsi"/>
          <w:b/>
          <w:bCs/>
          <w:color w:val="0070C0"/>
          <w:sz w:val="28"/>
          <w:szCs w:val="28"/>
        </w:rPr>
        <w:t>Writing</w:t>
      </w:r>
    </w:p>
    <w:p w14:paraId="375642EB" w14:textId="77777777" w:rsidR="00735B4C" w:rsidRDefault="00735B4C" w:rsidP="00735B4C">
      <w:pPr>
        <w:pBdr>
          <w:top w:val="nil"/>
          <w:left w:val="nil"/>
          <w:bottom w:val="nil"/>
          <w:right w:val="nil"/>
          <w:between w:val="nil"/>
        </w:pBdr>
        <w:spacing w:line="276" w:lineRule="auto"/>
        <w:rPr>
          <w:b/>
        </w:rPr>
      </w:pPr>
    </w:p>
    <w:p w14:paraId="629777F3" w14:textId="3D85212B" w:rsidR="00735B4C" w:rsidRDefault="00735B4C" w:rsidP="00735B4C">
      <w:pPr>
        <w:pBdr>
          <w:top w:val="nil"/>
          <w:left w:val="nil"/>
          <w:bottom w:val="nil"/>
          <w:right w:val="nil"/>
          <w:between w:val="nil"/>
        </w:pBdr>
        <w:spacing w:line="276" w:lineRule="auto"/>
        <w:rPr>
          <w:color w:val="000000"/>
        </w:rPr>
      </w:pPr>
      <w:r>
        <w:rPr>
          <w:b/>
        </w:rPr>
        <w:t>Why Confident Composition?</w:t>
      </w:r>
    </w:p>
    <w:p w14:paraId="67E191B2" w14:textId="77777777" w:rsidR="00735B4C" w:rsidRDefault="00735B4C" w:rsidP="00735B4C">
      <w:pPr>
        <w:pBdr>
          <w:top w:val="nil"/>
          <w:left w:val="nil"/>
          <w:bottom w:val="nil"/>
          <w:right w:val="nil"/>
          <w:between w:val="nil"/>
        </w:pBdr>
        <w:spacing w:line="276" w:lineRule="auto"/>
        <w:rPr>
          <w:color w:val="000000"/>
        </w:rPr>
      </w:pPr>
      <w:r>
        <w:rPr>
          <w:color w:val="000000"/>
        </w:rPr>
        <w:t xml:space="preserve">In a </w:t>
      </w:r>
      <w:r w:rsidRPr="009C5988">
        <w:rPr>
          <w:color w:val="0070C0"/>
        </w:rPr>
        <w:t>paragraph</w:t>
      </w:r>
      <w:r>
        <w:rPr>
          <w:color w:val="000000"/>
        </w:rPr>
        <w:t>, write a well-crafted response to the following questions:</w:t>
      </w:r>
    </w:p>
    <w:p w14:paraId="539F537F" w14:textId="77777777" w:rsidR="00735B4C" w:rsidRDefault="00735B4C" w:rsidP="00735B4C">
      <w:pPr>
        <w:widowControl/>
        <w:numPr>
          <w:ilvl w:val="0"/>
          <w:numId w:val="22"/>
        </w:numPr>
        <w:pBdr>
          <w:top w:val="nil"/>
          <w:left w:val="nil"/>
          <w:bottom w:val="nil"/>
          <w:right w:val="nil"/>
          <w:between w:val="nil"/>
        </w:pBdr>
        <w:autoSpaceDE/>
        <w:autoSpaceDN/>
        <w:spacing w:line="276" w:lineRule="auto"/>
        <w:ind w:left="360" w:firstLine="0"/>
        <w:rPr>
          <w:color w:val="000000"/>
        </w:rPr>
      </w:pPr>
      <w:r>
        <w:rPr>
          <w:color w:val="000000"/>
        </w:rPr>
        <w:t xml:space="preserve">Why </w:t>
      </w:r>
      <w:r>
        <w:t xml:space="preserve">are you </w:t>
      </w:r>
      <w:r>
        <w:rPr>
          <w:color w:val="000000"/>
        </w:rPr>
        <w:t>interested in this class?</w:t>
      </w:r>
    </w:p>
    <w:p w14:paraId="22531651" w14:textId="77777777" w:rsidR="00735B4C" w:rsidRDefault="00735B4C" w:rsidP="00735B4C">
      <w:pPr>
        <w:widowControl/>
        <w:numPr>
          <w:ilvl w:val="0"/>
          <w:numId w:val="22"/>
        </w:numPr>
        <w:pBdr>
          <w:top w:val="nil"/>
          <w:left w:val="nil"/>
          <w:bottom w:val="nil"/>
          <w:right w:val="nil"/>
          <w:between w:val="nil"/>
        </w:pBdr>
        <w:autoSpaceDE/>
        <w:autoSpaceDN/>
        <w:spacing w:line="276" w:lineRule="auto"/>
        <w:ind w:left="360" w:firstLine="0"/>
        <w:rPr>
          <w:color w:val="000000"/>
        </w:rPr>
      </w:pPr>
      <w:r>
        <w:rPr>
          <w:color w:val="000000"/>
        </w:rPr>
        <w:t>What stood out to you in the course description?</w:t>
      </w:r>
    </w:p>
    <w:p w14:paraId="688BD978" w14:textId="77777777" w:rsidR="00735B4C" w:rsidRDefault="00735B4C" w:rsidP="00735B4C">
      <w:pPr>
        <w:widowControl/>
        <w:numPr>
          <w:ilvl w:val="0"/>
          <w:numId w:val="22"/>
        </w:numPr>
        <w:pBdr>
          <w:top w:val="nil"/>
          <w:left w:val="nil"/>
          <w:bottom w:val="nil"/>
          <w:right w:val="nil"/>
          <w:between w:val="nil"/>
        </w:pBdr>
        <w:autoSpaceDE/>
        <w:autoSpaceDN/>
        <w:spacing w:line="276" w:lineRule="auto"/>
        <w:ind w:left="360" w:firstLine="0"/>
        <w:rPr>
          <w:color w:val="000000"/>
        </w:rPr>
      </w:pPr>
      <w:r>
        <w:rPr>
          <w:color w:val="000000"/>
        </w:rPr>
        <w:t xml:space="preserve">How do you hope to grow as a writer throughout this course? </w:t>
      </w:r>
    </w:p>
    <w:p w14:paraId="5822CBB3" w14:textId="77777777" w:rsidR="00735B4C" w:rsidRDefault="00735B4C" w:rsidP="00735B4C">
      <w:pPr>
        <w:ind w:left="360"/>
      </w:pPr>
      <w:r>
        <w:rPr>
          <w:i/>
        </w:rPr>
        <w:t>Please make sure your spelling, capitalization, and punctuation are to the best of your ability</w:t>
      </w:r>
      <w:r w:rsidRPr="00B13449">
        <w:rPr>
          <w:i/>
        </w:rPr>
        <w:t xml:space="preserve">, </w:t>
      </w:r>
      <w:r w:rsidRPr="00B13449">
        <w:rPr>
          <w:i/>
          <w:color w:val="000000" w:themeColor="text1"/>
        </w:rPr>
        <w:t>and please make sure to use standard paragraph form.</w:t>
      </w:r>
    </w:p>
    <w:p w14:paraId="49ED7C93" w14:textId="77777777" w:rsidR="00735B4C" w:rsidRDefault="00735B4C" w:rsidP="00735B4C">
      <w:pPr>
        <w:ind w:left="360"/>
      </w:pPr>
    </w:p>
    <w:p w14:paraId="36D0F87B" w14:textId="77777777" w:rsidR="00735B4C" w:rsidRDefault="00735B4C" w:rsidP="00735B4C">
      <w:pPr>
        <w:ind w:left="360"/>
      </w:pPr>
      <w:r>
        <w:t>As you write each of these paragraphs, please check that you have the following:</w:t>
      </w:r>
    </w:p>
    <w:p w14:paraId="09D961CD" w14:textId="77777777" w:rsidR="00735B4C" w:rsidRPr="00B13449" w:rsidRDefault="00735B4C" w:rsidP="00735B4C">
      <w:pPr>
        <w:pStyle w:val="ListParagraph"/>
        <w:widowControl/>
        <w:numPr>
          <w:ilvl w:val="0"/>
          <w:numId w:val="23"/>
        </w:numPr>
        <w:autoSpaceDE/>
        <w:autoSpaceDN/>
        <w:spacing w:before="0" w:line="276" w:lineRule="auto"/>
        <w:contextualSpacing/>
      </w:pPr>
      <w:r>
        <w:rPr>
          <w:color w:val="000000"/>
        </w:rPr>
        <w:t>You</w:t>
      </w:r>
      <w:r w:rsidRPr="00B13449">
        <w:rPr>
          <w:color w:val="000000"/>
        </w:rPr>
        <w:t xml:space="preserve"> have answered all of the </w:t>
      </w:r>
      <w:r w:rsidRPr="00B13449">
        <w:rPr>
          <w:i/>
          <w:color w:val="000000"/>
        </w:rPr>
        <w:t>questions</w:t>
      </w:r>
      <w:r w:rsidRPr="00B13449">
        <w:rPr>
          <w:color w:val="000000"/>
        </w:rPr>
        <w:t xml:space="preserve"> in detail (about an 8-10 sentence paragraph).</w:t>
      </w:r>
    </w:p>
    <w:p w14:paraId="7389A426" w14:textId="77777777" w:rsidR="00735B4C" w:rsidRPr="00FA6987" w:rsidRDefault="00735B4C" w:rsidP="00735B4C">
      <w:pPr>
        <w:pStyle w:val="ListParagraph"/>
        <w:widowControl/>
        <w:numPr>
          <w:ilvl w:val="0"/>
          <w:numId w:val="23"/>
        </w:numPr>
        <w:autoSpaceDE/>
        <w:autoSpaceDN/>
        <w:spacing w:before="0" w:line="276" w:lineRule="auto"/>
        <w:contextualSpacing/>
      </w:pPr>
      <w:r w:rsidRPr="00B13449">
        <w:rPr>
          <w:color w:val="000000"/>
        </w:rPr>
        <w:t>Use the first person, but avoid informal language like exclamation points, slang, contractions (I’ve), etc.</w:t>
      </w:r>
    </w:p>
    <w:p w14:paraId="026B4C3B" w14:textId="77777777" w:rsidR="00735B4C" w:rsidRPr="00FA6987" w:rsidRDefault="00735B4C" w:rsidP="00735B4C">
      <w:pPr>
        <w:pStyle w:val="ListParagraph"/>
        <w:widowControl/>
        <w:numPr>
          <w:ilvl w:val="0"/>
          <w:numId w:val="23"/>
        </w:numPr>
        <w:autoSpaceDE/>
        <w:autoSpaceDN/>
        <w:spacing w:before="0" w:line="276" w:lineRule="auto"/>
        <w:contextualSpacing/>
      </w:pPr>
      <w:r w:rsidRPr="00FA6987">
        <w:rPr>
          <w:rFonts w:ascii="Times New Roman" w:hAnsi="Times New Roman" w:cs="Times New Roman"/>
          <w:color w:val="000000"/>
          <w:sz w:val="24"/>
          <w:szCs w:val="24"/>
        </w:rPr>
        <w:t>Double space and indent your paragraph.</w:t>
      </w:r>
    </w:p>
    <w:p w14:paraId="695821D0" w14:textId="77777777" w:rsidR="00735B4C" w:rsidRPr="00FA6987" w:rsidRDefault="00735B4C" w:rsidP="00735B4C">
      <w:pPr>
        <w:ind w:left="360"/>
      </w:pPr>
    </w:p>
    <w:p w14:paraId="7516131C" w14:textId="77777777" w:rsidR="00735B4C" w:rsidRDefault="00735B4C" w:rsidP="00735B4C">
      <w:pPr>
        <w:keepNext/>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35B4C" w14:paraId="27BECAAC" w14:textId="77777777" w:rsidTr="00601ACE">
        <w:tc>
          <w:tcPr>
            <w:tcW w:w="9350" w:type="dxa"/>
          </w:tcPr>
          <w:p w14:paraId="6AE81540" w14:textId="77777777" w:rsidR="00735B4C" w:rsidRDefault="00735B4C" w:rsidP="00601ACE">
            <w:pPr>
              <w:keepNext/>
            </w:pPr>
            <w:r>
              <w:t>Please write your paragraph here:</w:t>
            </w:r>
          </w:p>
          <w:p w14:paraId="648430A8" w14:textId="77777777" w:rsidR="00735B4C" w:rsidRDefault="00735B4C" w:rsidP="00601ACE">
            <w:pPr>
              <w:keepNext/>
            </w:pPr>
          </w:p>
          <w:p w14:paraId="3E4B9956" w14:textId="77777777" w:rsidR="00735B4C" w:rsidRDefault="00735B4C" w:rsidP="00601ACE">
            <w:pPr>
              <w:keepNext/>
            </w:pPr>
          </w:p>
          <w:p w14:paraId="75465F31" w14:textId="77777777" w:rsidR="00735B4C" w:rsidRDefault="00735B4C" w:rsidP="00601ACE">
            <w:pPr>
              <w:keepNext/>
            </w:pPr>
          </w:p>
        </w:tc>
      </w:tr>
    </w:tbl>
    <w:p w14:paraId="5D71E34D" w14:textId="77777777" w:rsidR="00735B4C" w:rsidRDefault="00735B4C" w:rsidP="00735B4C">
      <w:pPr>
        <w:keepNext/>
        <w:rPr>
          <w:b/>
        </w:rPr>
      </w:pPr>
    </w:p>
    <w:p w14:paraId="7529F15D" w14:textId="77777777" w:rsidR="00735B4C" w:rsidRDefault="00735B4C" w:rsidP="00735B4C">
      <w:pPr>
        <w:keepNext/>
        <w:pBdr>
          <w:top w:val="nil"/>
          <w:left w:val="nil"/>
          <w:bottom w:val="nil"/>
          <w:right w:val="nil"/>
          <w:between w:val="nil"/>
        </w:pBdr>
        <w:spacing w:line="276" w:lineRule="auto"/>
        <w:rPr>
          <w:color w:val="000000"/>
        </w:rPr>
      </w:pPr>
      <w:r>
        <w:rPr>
          <w:b/>
        </w:rPr>
        <w:t>Writing History</w:t>
      </w:r>
    </w:p>
    <w:p w14:paraId="651D684E" w14:textId="77777777" w:rsidR="00735B4C" w:rsidRDefault="00735B4C" w:rsidP="00735B4C">
      <w:pPr>
        <w:keepNext/>
        <w:pBdr>
          <w:top w:val="nil"/>
          <w:left w:val="nil"/>
          <w:bottom w:val="nil"/>
          <w:right w:val="nil"/>
          <w:between w:val="nil"/>
        </w:pBdr>
        <w:spacing w:line="276" w:lineRule="auto"/>
        <w:rPr>
          <w:color w:val="000000"/>
        </w:rPr>
      </w:pPr>
      <w:r>
        <w:rPr>
          <w:color w:val="000000"/>
        </w:rPr>
        <w:t xml:space="preserve">In a </w:t>
      </w:r>
      <w:r w:rsidRPr="009C5988">
        <w:rPr>
          <w:color w:val="0070C0"/>
        </w:rPr>
        <w:t>paragraph</w:t>
      </w:r>
      <w:r>
        <w:rPr>
          <w:color w:val="000000"/>
        </w:rPr>
        <w:t>, write a well-crafted response to the following:</w:t>
      </w:r>
    </w:p>
    <w:p w14:paraId="34376B5A" w14:textId="77777777" w:rsidR="00735B4C" w:rsidRDefault="00735B4C" w:rsidP="00735B4C">
      <w:pPr>
        <w:widowControl/>
        <w:numPr>
          <w:ilvl w:val="0"/>
          <w:numId w:val="24"/>
        </w:numPr>
        <w:autoSpaceDE/>
        <w:autoSpaceDN/>
        <w:spacing w:line="276" w:lineRule="auto"/>
        <w:ind w:left="720"/>
      </w:pPr>
      <w:r>
        <w:t>Explain what your favorite kind of writing to do is (fiction story, poems, persuasion/opinion, personal narrative, etc.) and why.</w:t>
      </w:r>
    </w:p>
    <w:p w14:paraId="4D1E2E91" w14:textId="77777777" w:rsidR="00735B4C" w:rsidRDefault="00735B4C" w:rsidP="00735B4C">
      <w:pPr>
        <w:widowControl/>
        <w:numPr>
          <w:ilvl w:val="0"/>
          <w:numId w:val="24"/>
        </w:numPr>
        <w:autoSpaceDE/>
        <w:autoSpaceDN/>
        <w:spacing w:line="276" w:lineRule="auto"/>
        <w:ind w:left="360" w:firstLine="0"/>
      </w:pPr>
      <w:r>
        <w:t>Please include the following in your paragraph:</w:t>
      </w:r>
    </w:p>
    <w:p w14:paraId="19ED4679" w14:textId="77777777" w:rsidR="00735B4C" w:rsidRDefault="00735B4C" w:rsidP="00735B4C">
      <w:pPr>
        <w:widowControl/>
        <w:numPr>
          <w:ilvl w:val="0"/>
          <w:numId w:val="25"/>
        </w:numPr>
        <w:autoSpaceDE/>
        <w:autoSpaceDN/>
        <w:spacing w:line="276" w:lineRule="auto"/>
      </w:pPr>
      <w:r>
        <w:t>Two reasons why you enjoy this kind of writing.</w:t>
      </w:r>
    </w:p>
    <w:p w14:paraId="3EB5429C" w14:textId="77777777" w:rsidR="00735B4C" w:rsidRDefault="00735B4C" w:rsidP="00735B4C">
      <w:pPr>
        <w:widowControl/>
        <w:numPr>
          <w:ilvl w:val="0"/>
          <w:numId w:val="25"/>
        </w:numPr>
        <w:autoSpaceDE/>
        <w:autoSpaceDN/>
        <w:spacing w:line="276" w:lineRule="auto"/>
      </w:pPr>
      <w:r>
        <w:t>Write 8-10 sentences making sure your spelling, capitalization, and punctuation are to the best of your ability.</w:t>
      </w:r>
    </w:p>
    <w:p w14:paraId="4AC92C6B" w14:textId="77777777" w:rsidR="00735B4C" w:rsidRDefault="00735B4C" w:rsidP="00735B4C">
      <w:pPr>
        <w:widowControl/>
        <w:numPr>
          <w:ilvl w:val="0"/>
          <w:numId w:val="25"/>
        </w:numPr>
        <w:autoSpaceDE/>
        <w:autoSpaceDN/>
        <w:spacing w:line="276" w:lineRule="auto"/>
      </w:pPr>
      <w:r>
        <w:t>Use double space and indent your paragraph.</w:t>
      </w:r>
    </w:p>
    <w:p w14:paraId="22B9E53B" w14:textId="77777777" w:rsidR="00735B4C" w:rsidRDefault="00735B4C" w:rsidP="00735B4C">
      <w:pPr>
        <w:keepNext/>
        <w:pBdr>
          <w:top w:val="nil"/>
          <w:left w:val="nil"/>
          <w:bottom w:val="nil"/>
          <w:right w:val="nil"/>
          <w:between w:val="nil"/>
        </w:pBdr>
        <w:spacing w:line="276" w:lineRule="auto"/>
        <w:ind w:left="720"/>
        <w:rPr>
          <w:color w:val="000000"/>
        </w:rPr>
      </w:pPr>
    </w:p>
    <w:p w14:paraId="509BD289" w14:textId="77777777" w:rsidR="00735B4C" w:rsidRDefault="00735B4C" w:rsidP="00735B4C">
      <w:pPr>
        <w:keepNext/>
        <w:rPr>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35B4C" w14:paraId="258EB533" w14:textId="77777777" w:rsidTr="00601ACE">
        <w:tc>
          <w:tcPr>
            <w:tcW w:w="9350" w:type="dxa"/>
          </w:tcPr>
          <w:p w14:paraId="04E8C444" w14:textId="77777777" w:rsidR="00735B4C" w:rsidRDefault="00735B4C" w:rsidP="00601ACE">
            <w:pPr>
              <w:keepNext/>
            </w:pPr>
            <w:r>
              <w:t>Please write your paragraph here:</w:t>
            </w:r>
          </w:p>
          <w:p w14:paraId="70BE06CB" w14:textId="77777777" w:rsidR="00735B4C" w:rsidRDefault="00735B4C" w:rsidP="00601ACE">
            <w:pPr>
              <w:keepNext/>
            </w:pPr>
          </w:p>
          <w:p w14:paraId="45178C63" w14:textId="77777777" w:rsidR="00735B4C" w:rsidRDefault="00735B4C" w:rsidP="00601ACE">
            <w:pPr>
              <w:keepNext/>
            </w:pPr>
          </w:p>
          <w:p w14:paraId="33718882" w14:textId="77777777" w:rsidR="00735B4C" w:rsidRDefault="00735B4C" w:rsidP="00601ACE">
            <w:pPr>
              <w:keepNext/>
            </w:pPr>
          </w:p>
        </w:tc>
      </w:tr>
    </w:tbl>
    <w:p w14:paraId="44A09581" w14:textId="77777777" w:rsidR="00735B4C" w:rsidRDefault="00735B4C" w:rsidP="004E2418">
      <w:pPr>
        <w:keepNext/>
      </w:pPr>
    </w:p>
    <w:p w14:paraId="113AC39E" w14:textId="77777777" w:rsidR="00735B4C" w:rsidRDefault="00735B4C" w:rsidP="00735B4C">
      <w:pPr>
        <w:rPr>
          <w:b/>
        </w:rPr>
      </w:pPr>
      <w:r>
        <w:rPr>
          <w:b/>
        </w:rPr>
        <w:t>Writing Sample</w:t>
      </w:r>
    </w:p>
    <w:p w14:paraId="166F5061" w14:textId="77777777" w:rsidR="00735B4C" w:rsidRDefault="00735B4C" w:rsidP="00735B4C">
      <w:pPr>
        <w:keepNext/>
      </w:pPr>
      <w:r>
        <w:t xml:space="preserve">Using your best writing, please answer the following </w:t>
      </w:r>
      <w:r>
        <w:rPr>
          <w:b/>
        </w:rPr>
        <w:t>question</w:t>
      </w:r>
      <w:r>
        <w:t xml:space="preserve"> in </w:t>
      </w:r>
      <w:r w:rsidRPr="009C5988">
        <w:rPr>
          <w:color w:val="0070C0"/>
        </w:rPr>
        <w:t xml:space="preserve">at least three paragraphs </w:t>
      </w:r>
      <w:r>
        <w:t xml:space="preserve">(8-10 sentences each) with an introduction, explanation, and a conclusion.  </w:t>
      </w:r>
    </w:p>
    <w:p w14:paraId="476B53C2" w14:textId="77777777" w:rsidR="00735B4C" w:rsidRDefault="00735B4C" w:rsidP="00735B4C">
      <w:pPr>
        <w:keepNext/>
      </w:pPr>
    </w:p>
    <w:p w14:paraId="7B790DFE" w14:textId="77777777" w:rsidR="00735B4C" w:rsidRDefault="00735B4C" w:rsidP="00735B4C">
      <w:pPr>
        <w:keepNext/>
      </w:pPr>
      <w:r>
        <w:t xml:space="preserve">Please include the following: </w:t>
      </w:r>
    </w:p>
    <w:p w14:paraId="6E1AC547" w14:textId="77777777" w:rsidR="00735B4C" w:rsidRPr="000A4C39" w:rsidRDefault="00735B4C" w:rsidP="00735B4C">
      <w:pPr>
        <w:keepNext/>
        <w:numPr>
          <w:ilvl w:val="0"/>
          <w:numId w:val="26"/>
        </w:numPr>
        <w:autoSpaceDE/>
        <w:autoSpaceDN/>
      </w:pPr>
      <w:r>
        <w:t>a clear thesis sentence in the introductory paragraph that states the advice you recommend. If you are unsure about thesis and topic sentences, just try your best since these will be covered in this class.</w:t>
      </w:r>
    </w:p>
    <w:p w14:paraId="140F2650" w14:textId="77777777" w:rsidR="00735B4C" w:rsidRDefault="00735B4C" w:rsidP="00735B4C">
      <w:pPr>
        <w:keepNext/>
        <w:numPr>
          <w:ilvl w:val="0"/>
          <w:numId w:val="26"/>
        </w:numPr>
        <w:autoSpaceDE/>
        <w:autoSpaceDN/>
      </w:pPr>
      <w:r>
        <w:t>a clear topic sentence for the body paragraph</w:t>
      </w:r>
    </w:p>
    <w:p w14:paraId="243D85BC" w14:textId="77777777" w:rsidR="00735B4C" w:rsidRDefault="00735B4C" w:rsidP="00735B4C">
      <w:pPr>
        <w:keepNext/>
        <w:numPr>
          <w:ilvl w:val="0"/>
          <w:numId w:val="26"/>
        </w:numPr>
        <w:autoSpaceDE/>
        <w:autoSpaceDN/>
      </w:pPr>
      <w:r>
        <w:t>a concluding sentence or thought that draws your paragraph to a close</w:t>
      </w:r>
    </w:p>
    <w:p w14:paraId="67403963" w14:textId="77777777" w:rsidR="00735B4C" w:rsidRDefault="00735B4C" w:rsidP="00735B4C">
      <w:pPr>
        <w:keepNext/>
        <w:numPr>
          <w:ilvl w:val="0"/>
          <w:numId w:val="26"/>
        </w:numPr>
        <w:autoSpaceDE/>
        <w:autoSpaceDN/>
      </w:pPr>
      <w:r>
        <w:t>sentences that explain</w:t>
      </w:r>
      <w:r>
        <w:rPr>
          <w:i/>
        </w:rPr>
        <w:t xml:space="preserve"> why</w:t>
      </w:r>
      <w:r>
        <w:t xml:space="preserve"> you think this advice is important and </w:t>
      </w:r>
      <w:r>
        <w:rPr>
          <w:i/>
        </w:rPr>
        <w:t>how</w:t>
      </w:r>
      <w:r>
        <w:t xml:space="preserve"> it will benefit others</w:t>
      </w:r>
    </w:p>
    <w:p w14:paraId="25E67EBB" w14:textId="77777777" w:rsidR="00735B4C" w:rsidRPr="000A4C39" w:rsidRDefault="00735B4C" w:rsidP="00735B4C">
      <w:pPr>
        <w:keepNext/>
        <w:numPr>
          <w:ilvl w:val="0"/>
          <w:numId w:val="26"/>
        </w:numPr>
        <w:autoSpaceDE/>
        <w:autoSpaceDN/>
      </w:pPr>
      <w:r>
        <w:t>transitions throughout to show connections between sentences and ideas</w:t>
      </w:r>
    </w:p>
    <w:p w14:paraId="169897C4" w14:textId="77777777" w:rsidR="00735B4C" w:rsidRDefault="00735B4C" w:rsidP="00735B4C">
      <w:pPr>
        <w:keepNext/>
        <w:numPr>
          <w:ilvl w:val="0"/>
          <w:numId w:val="26"/>
        </w:numPr>
        <w:autoSpaceDE/>
        <w:autoSpaceDN/>
      </w:pPr>
      <w:r>
        <w:t>try to use strong word choices</w:t>
      </w:r>
    </w:p>
    <w:p w14:paraId="7702E6C8" w14:textId="77777777" w:rsidR="00735B4C" w:rsidRDefault="00735B4C" w:rsidP="00735B4C">
      <w:pPr>
        <w:keepNext/>
        <w:numPr>
          <w:ilvl w:val="0"/>
          <w:numId w:val="26"/>
        </w:numPr>
        <w:autoSpaceDE/>
        <w:autoSpaceDN/>
      </w:pPr>
      <w:r>
        <w:t>double space and use indents for each paragraph</w:t>
      </w:r>
    </w:p>
    <w:p w14:paraId="455C89C8" w14:textId="77777777" w:rsidR="00735B4C" w:rsidRDefault="00735B4C" w:rsidP="00735B4C">
      <w:pPr>
        <w:keepNext/>
        <w:numPr>
          <w:ilvl w:val="0"/>
          <w:numId w:val="26"/>
        </w:numPr>
        <w:autoSpaceDE/>
        <w:autoSpaceDN/>
      </w:pPr>
      <w:r>
        <w:t>type in the blue area but get rid of the brackets and bold lettering</w:t>
      </w:r>
    </w:p>
    <w:p w14:paraId="0A1E92B4" w14:textId="77777777" w:rsidR="00735B4C" w:rsidRDefault="00735B4C" w:rsidP="00735B4C">
      <w:pPr>
        <w:keepNext/>
        <w:ind w:left="720"/>
      </w:pPr>
    </w:p>
    <w:p w14:paraId="51EEBD16" w14:textId="77777777" w:rsidR="00735B4C" w:rsidRDefault="00735B4C" w:rsidP="00735B4C">
      <w:pPr>
        <w:keepNext/>
        <w:rPr>
          <w:b/>
          <w:i/>
        </w:rPr>
      </w:pPr>
      <w:r>
        <w:rPr>
          <w:b/>
          <w:i/>
        </w:rPr>
        <w:t xml:space="preserve">What is one piece of advice that you would give to kids your age? Why? How will it impact or improve their lives if they take your advice? </w:t>
      </w:r>
    </w:p>
    <w:p w14:paraId="4ED8C996" w14:textId="77777777" w:rsidR="00735B4C" w:rsidRDefault="00735B4C" w:rsidP="00735B4C">
      <w:pPr>
        <w:keepNext/>
        <w:rPr>
          <w:b/>
          <w:i/>
        </w:rPr>
      </w:pPr>
    </w:p>
    <w:p w14:paraId="6DBA5C1A" w14:textId="77777777" w:rsidR="00735B4C" w:rsidRPr="00795ECB" w:rsidRDefault="00735B4C" w:rsidP="00735B4C">
      <w:pPr>
        <w:keepNext/>
        <w:rPr>
          <w:b/>
          <w:color w:val="0000FF"/>
        </w:rPr>
      </w:pPr>
      <w:r w:rsidRPr="00795ECB">
        <w:rPr>
          <w:b/>
          <w:color w:val="0000FF"/>
        </w:rPr>
        <w:t>[write your answer here]</w:t>
      </w:r>
    </w:p>
    <w:p w14:paraId="35C70E3F" w14:textId="46DDC377" w:rsidR="008856E6" w:rsidRDefault="00735B4C" w:rsidP="004E2418">
      <w:pPr>
        <w:keepNext/>
        <w:rPr>
          <w:rFonts w:eastAsia="Times New Roman"/>
          <w:b/>
          <w:sz w:val="24"/>
          <w:szCs w:val="24"/>
        </w:rPr>
      </w:pPr>
      <w:r>
        <w:br w:type="page"/>
      </w:r>
    </w:p>
    <w:p w14:paraId="76B7DCC3" w14:textId="77777777" w:rsidR="006133F2" w:rsidRPr="009427A9" w:rsidRDefault="006133F2" w:rsidP="006133F2">
      <w:pPr>
        <w:spacing w:line="360" w:lineRule="auto"/>
        <w:contextualSpacing/>
        <w:rPr>
          <w:rFonts w:asciiTheme="minorHAnsi" w:hAnsiTheme="minorHAnsi" w:cstheme="minorHAnsi"/>
          <w:b/>
          <w:bCs/>
          <w:color w:val="0070C0"/>
          <w:sz w:val="28"/>
          <w:szCs w:val="28"/>
        </w:rPr>
      </w:pPr>
      <w:r w:rsidRPr="009427A9">
        <w:rPr>
          <w:rFonts w:asciiTheme="minorHAnsi" w:hAnsiTheme="minorHAnsi" w:cstheme="minorHAnsi"/>
          <w:b/>
          <w:bCs/>
          <w:color w:val="0070C0"/>
          <w:sz w:val="28"/>
          <w:szCs w:val="28"/>
        </w:rPr>
        <w:lastRenderedPageBreak/>
        <w:t>Section B: Grammar Diagnostic</w:t>
      </w:r>
    </w:p>
    <w:p w14:paraId="069D250C" w14:textId="7F3BD82D" w:rsidR="006133F2" w:rsidRPr="005361AC" w:rsidRDefault="006133F2" w:rsidP="006133F2">
      <w:pPr>
        <w:contextualSpacing/>
        <w:rPr>
          <w:rFonts w:asciiTheme="minorHAnsi" w:hAnsiTheme="minorHAnsi" w:cstheme="minorHAnsi"/>
        </w:rPr>
      </w:pPr>
      <w:r w:rsidRPr="005361AC">
        <w:rPr>
          <w:rFonts w:asciiTheme="minorHAnsi" w:hAnsiTheme="minorHAnsi" w:cstheme="minorHAnsi"/>
        </w:rPr>
        <w:t xml:space="preserve">Do your best, but do not be concerned if you don’t know all the answers </w:t>
      </w:r>
      <w:r w:rsidRPr="005361AC">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361AC">
        <w:rPr>
          <w:rFonts w:asciiTheme="minorHAnsi" w:hAnsiTheme="minorHAnsi" w:cstheme="minorHAnsi"/>
        </w:rPr>
        <w:t xml:space="preserve">. The Grammar Diagnostic section must be fully completed, but it will not be used to determine placement in </w:t>
      </w:r>
      <w:r w:rsidR="009427A9">
        <w:rPr>
          <w:rFonts w:asciiTheme="minorHAnsi" w:hAnsiTheme="minorHAnsi" w:cstheme="minorHAnsi"/>
        </w:rPr>
        <w:t>this</w:t>
      </w:r>
      <w:r w:rsidRPr="005361AC">
        <w:rPr>
          <w:rFonts w:asciiTheme="minorHAnsi" w:hAnsiTheme="minorHAnsi" w:cstheme="minorHAnsi"/>
        </w:rPr>
        <w:t xml:space="preserve"> course. </w:t>
      </w:r>
    </w:p>
    <w:p w14:paraId="0632E6DD" w14:textId="77777777" w:rsidR="006133F2" w:rsidRDefault="006133F2" w:rsidP="004E2418">
      <w:pPr>
        <w:keepNext/>
        <w:rPr>
          <w:rFonts w:eastAsia="Times New Roman"/>
          <w:b/>
          <w:sz w:val="24"/>
          <w:szCs w:val="24"/>
        </w:rPr>
      </w:pPr>
    </w:p>
    <w:p w14:paraId="5431E6A8" w14:textId="77777777" w:rsidR="006133F2" w:rsidRDefault="006133F2" w:rsidP="004E2418">
      <w:pPr>
        <w:keepNext/>
        <w:rPr>
          <w:rFonts w:eastAsia="Times New Roman"/>
          <w:b/>
          <w:sz w:val="24"/>
          <w:szCs w:val="24"/>
        </w:rPr>
      </w:pPr>
    </w:p>
    <w:p w14:paraId="4B3D42E7" w14:textId="2AF504B6" w:rsidR="004E2418" w:rsidRPr="004E2418" w:rsidRDefault="004E2418" w:rsidP="004E2418">
      <w:pPr>
        <w:keepNext/>
        <w:rPr>
          <w:rFonts w:eastAsia="Times New Roman"/>
        </w:rPr>
      </w:pPr>
      <w:r w:rsidRPr="004E2418">
        <w:rPr>
          <w:rFonts w:eastAsia="Times New Roman"/>
          <w:b/>
          <w:sz w:val="24"/>
          <w:szCs w:val="24"/>
        </w:rPr>
        <w:t>Parts of Speech</w:t>
      </w:r>
      <w:r w:rsidRPr="004E2418">
        <w:rPr>
          <w:rFonts w:eastAsia="Times New Roman"/>
          <w:sz w:val="24"/>
          <w:szCs w:val="24"/>
        </w:rPr>
        <w:t>:</w:t>
      </w:r>
      <w:r w:rsidRPr="004E2418">
        <w:rPr>
          <w:rFonts w:eastAsia="Times New Roman"/>
        </w:rPr>
        <w:t xml:space="preserve"> While your writing will show me how you </w:t>
      </w:r>
      <w:r w:rsidRPr="004E2418">
        <w:rPr>
          <w:rFonts w:eastAsia="Times New Roman"/>
          <w:i/>
        </w:rPr>
        <w:t xml:space="preserve">use </w:t>
      </w:r>
      <w:r w:rsidRPr="004E2418">
        <w:rPr>
          <w:rFonts w:eastAsia="Times New Roman"/>
        </w:rPr>
        <w:t xml:space="preserve">the parts of speech, a basic knowledge of the terms is helpful for this course. </w:t>
      </w:r>
      <w:r w:rsidRPr="004E2418">
        <w:rPr>
          <w:rFonts w:eastAsia="Times New Roman"/>
          <w:highlight w:val="yellow"/>
        </w:rPr>
        <w:t>Highlight</w:t>
      </w:r>
      <w:r w:rsidRPr="004E2418">
        <w:rPr>
          <w:rFonts w:eastAsia="Times New Roman"/>
        </w:rPr>
        <w:t xml:space="preserve"> the correct part of speech for the </w:t>
      </w:r>
      <w:r w:rsidRPr="004E2418">
        <w:rPr>
          <w:rFonts w:eastAsia="Times New Roman"/>
          <w:u w:val="single"/>
        </w:rPr>
        <w:t>underlined</w:t>
      </w:r>
      <w:r w:rsidRPr="004E2418">
        <w:rPr>
          <w:rFonts w:eastAsia="Times New Roman"/>
        </w:rPr>
        <w:t xml:space="preserve"> word(s) in each famous quote from children’s literature. Note, there is only one answer per sentence.</w:t>
      </w:r>
    </w:p>
    <w:p w14:paraId="083C74D5" w14:textId="77777777" w:rsidR="004E2418" w:rsidRPr="004E2418" w:rsidRDefault="004E2418" w:rsidP="004E2418">
      <w:pPr>
        <w:keepNext/>
        <w:rPr>
          <w:rFonts w:eastAsia="Times New Roman"/>
        </w:rPr>
      </w:pPr>
    </w:p>
    <w:p w14:paraId="125ACBD9" w14:textId="77777777" w:rsidR="004E2418" w:rsidRPr="004E2418" w:rsidRDefault="004E2418">
      <w:pPr>
        <w:keepNext/>
        <w:widowControl/>
        <w:numPr>
          <w:ilvl w:val="0"/>
          <w:numId w:val="5"/>
        </w:numPr>
        <w:autoSpaceDE/>
        <w:autoSpaceDN/>
        <w:ind w:left="360"/>
        <w:rPr>
          <w:rFonts w:eastAsia="Times New Roman"/>
        </w:rPr>
      </w:pPr>
      <w:r w:rsidRPr="004E2418">
        <w:rPr>
          <w:rFonts w:eastAsia="Times New Roman"/>
        </w:rPr>
        <w:t>“</w:t>
      </w:r>
      <w:r w:rsidRPr="004E2418">
        <w:rPr>
          <w:rFonts w:eastAsia="Times New Roman"/>
          <w:u w:val="single"/>
        </w:rPr>
        <w:t>Promise</w:t>
      </w:r>
      <w:r w:rsidRPr="004E2418">
        <w:rPr>
          <w:rFonts w:eastAsia="Times New Roman"/>
        </w:rPr>
        <w:t xml:space="preserve"> me you’ll remember, you are braver than you believe, stronger than you seem, smarter than you think” (A.A. Milne, </w:t>
      </w:r>
      <w:r w:rsidRPr="004E2418">
        <w:rPr>
          <w:rFonts w:eastAsia="Times New Roman"/>
          <w:i/>
        </w:rPr>
        <w:t>Winnie-the-Pooh</w:t>
      </w:r>
      <w:r w:rsidRPr="004E2418">
        <w:rPr>
          <w:rFonts w:eastAsia="Times New Roman"/>
        </w:rPr>
        <w:t>)</w:t>
      </w:r>
    </w:p>
    <w:p w14:paraId="404B0DB6" w14:textId="77777777" w:rsidR="004E2418" w:rsidRPr="004E2418" w:rsidRDefault="004E2418" w:rsidP="004E2418">
      <w:pPr>
        <w:ind w:left="720"/>
        <w:rPr>
          <w:rFonts w:eastAsia="Times New Roman"/>
        </w:rPr>
      </w:pPr>
    </w:p>
    <w:p w14:paraId="1A59DCB5" w14:textId="77777777" w:rsidR="004E2418" w:rsidRPr="004E2418" w:rsidRDefault="004E2418">
      <w:pPr>
        <w:widowControl/>
        <w:numPr>
          <w:ilvl w:val="0"/>
          <w:numId w:val="6"/>
        </w:numPr>
        <w:autoSpaceDE/>
        <w:autoSpaceDN/>
        <w:rPr>
          <w:rFonts w:eastAsia="Times New Roman"/>
          <w:i/>
        </w:rPr>
      </w:pPr>
      <w:r w:rsidRPr="004E2418">
        <w:rPr>
          <w:rFonts w:eastAsia="Times New Roman"/>
          <w:i/>
        </w:rPr>
        <w:t>Adjective</w:t>
      </w:r>
      <w:r w:rsidRPr="004E2418">
        <w:rPr>
          <w:rFonts w:eastAsia="Times New Roman"/>
          <w:i/>
        </w:rPr>
        <w:tab/>
        <w:t xml:space="preserve"> b. Adverb</w:t>
      </w:r>
      <w:r w:rsidRPr="004E2418">
        <w:rPr>
          <w:rFonts w:eastAsia="Times New Roman"/>
          <w:i/>
        </w:rPr>
        <w:tab/>
        <w:t xml:space="preserve"> c. Noun     d. Preposition    e. Pronoun    f. Verb</w:t>
      </w:r>
    </w:p>
    <w:p w14:paraId="0474BA37" w14:textId="77777777" w:rsidR="004E2418" w:rsidRPr="004E2418" w:rsidRDefault="004E2418" w:rsidP="004E2418">
      <w:pPr>
        <w:ind w:left="720"/>
        <w:rPr>
          <w:rFonts w:eastAsia="Times New Roman"/>
          <w:i/>
        </w:rPr>
      </w:pPr>
    </w:p>
    <w:p w14:paraId="0D1874C6" w14:textId="77777777" w:rsidR="004E2418" w:rsidRPr="004E2418" w:rsidRDefault="004E2418">
      <w:pPr>
        <w:widowControl/>
        <w:numPr>
          <w:ilvl w:val="0"/>
          <w:numId w:val="5"/>
        </w:numPr>
        <w:autoSpaceDE/>
        <w:autoSpaceDN/>
        <w:ind w:left="360"/>
        <w:rPr>
          <w:rFonts w:eastAsia="Times New Roman"/>
        </w:rPr>
      </w:pPr>
      <w:r w:rsidRPr="004E2418">
        <w:rPr>
          <w:rFonts w:eastAsia="Times New Roman"/>
        </w:rPr>
        <w:t xml:space="preserve">“Sometimes, I’ve believed as many as </w:t>
      </w:r>
      <w:r w:rsidRPr="004E2418">
        <w:rPr>
          <w:rFonts w:eastAsia="Times New Roman"/>
          <w:u w:val="single"/>
        </w:rPr>
        <w:t>six</w:t>
      </w:r>
      <w:r w:rsidRPr="004E2418">
        <w:rPr>
          <w:rFonts w:eastAsia="Times New Roman"/>
        </w:rPr>
        <w:t xml:space="preserve"> i</w:t>
      </w:r>
      <w:r w:rsidRPr="004E2418">
        <w:rPr>
          <w:rFonts w:eastAsia="Times New Roman"/>
          <w:u w:val="single"/>
        </w:rPr>
        <w:t>mpossible</w:t>
      </w:r>
      <w:r w:rsidRPr="004E2418">
        <w:rPr>
          <w:rFonts w:eastAsia="Times New Roman"/>
        </w:rPr>
        <w:t xml:space="preserve"> things before breakfast” (Lewis Carroll, </w:t>
      </w:r>
      <w:r w:rsidRPr="004E2418">
        <w:rPr>
          <w:rFonts w:eastAsia="Times New Roman"/>
          <w:i/>
        </w:rPr>
        <w:t>Alice’s Adventures in Wonderland</w:t>
      </w:r>
      <w:r w:rsidRPr="004E2418">
        <w:rPr>
          <w:rFonts w:eastAsia="Times New Roman"/>
        </w:rPr>
        <w:t>).</w:t>
      </w:r>
    </w:p>
    <w:p w14:paraId="7E448A85" w14:textId="77777777" w:rsidR="004E2418" w:rsidRPr="004E2418" w:rsidRDefault="004E2418" w:rsidP="004E2418">
      <w:pPr>
        <w:ind w:left="720"/>
        <w:rPr>
          <w:rFonts w:eastAsia="Times New Roman"/>
        </w:rPr>
      </w:pPr>
    </w:p>
    <w:p w14:paraId="2683122B" w14:textId="77777777" w:rsidR="004E2418" w:rsidRPr="004E2418" w:rsidRDefault="004E2418">
      <w:pPr>
        <w:widowControl/>
        <w:numPr>
          <w:ilvl w:val="0"/>
          <w:numId w:val="15"/>
        </w:numPr>
        <w:autoSpaceDE/>
        <w:autoSpaceDN/>
        <w:rPr>
          <w:rFonts w:eastAsia="Times New Roman"/>
          <w:i/>
        </w:rPr>
      </w:pPr>
      <w:r w:rsidRPr="004E2418">
        <w:rPr>
          <w:rFonts w:eastAsia="Times New Roman"/>
          <w:i/>
        </w:rPr>
        <w:t>Adjective</w:t>
      </w:r>
      <w:r w:rsidRPr="004E2418">
        <w:rPr>
          <w:rFonts w:eastAsia="Times New Roman"/>
          <w:i/>
        </w:rPr>
        <w:tab/>
        <w:t xml:space="preserve"> b. Adverb</w:t>
      </w:r>
      <w:r w:rsidRPr="004E2418">
        <w:rPr>
          <w:rFonts w:eastAsia="Times New Roman"/>
          <w:i/>
        </w:rPr>
        <w:tab/>
        <w:t xml:space="preserve"> c. Noun     d. Preposition    e. Pronoun    f. Verb</w:t>
      </w:r>
    </w:p>
    <w:p w14:paraId="0D5CCD39" w14:textId="77777777" w:rsidR="004E2418" w:rsidRPr="004E2418" w:rsidRDefault="004E2418" w:rsidP="004E2418">
      <w:pPr>
        <w:rPr>
          <w:rFonts w:eastAsia="Times New Roman"/>
        </w:rPr>
      </w:pPr>
    </w:p>
    <w:p w14:paraId="3C39AFC4" w14:textId="77777777" w:rsidR="004E2418" w:rsidRPr="004E2418" w:rsidRDefault="004E2418">
      <w:pPr>
        <w:widowControl/>
        <w:numPr>
          <w:ilvl w:val="0"/>
          <w:numId w:val="5"/>
        </w:numPr>
        <w:autoSpaceDE/>
        <w:autoSpaceDN/>
        <w:ind w:left="360"/>
        <w:rPr>
          <w:rFonts w:eastAsia="Times New Roman"/>
        </w:rPr>
      </w:pPr>
      <w:r w:rsidRPr="004E2418">
        <w:rPr>
          <w:rFonts w:eastAsia="Times New Roman"/>
        </w:rPr>
        <w:t>“</w:t>
      </w:r>
      <w:r w:rsidRPr="004E2418">
        <w:rPr>
          <w:rFonts w:eastAsia="Times New Roman"/>
          <w:u w:val="single"/>
        </w:rPr>
        <w:t>Fern</w:t>
      </w:r>
      <w:r w:rsidRPr="004E2418">
        <w:rPr>
          <w:rFonts w:eastAsia="Times New Roman"/>
        </w:rPr>
        <w:t xml:space="preserve"> was up at daylight, trying to rid the world of injustice. As a result, she now has a pig” (E.B. White, </w:t>
      </w:r>
      <w:r w:rsidRPr="004E2418">
        <w:rPr>
          <w:rFonts w:eastAsia="Times New Roman"/>
          <w:i/>
        </w:rPr>
        <w:t>Charlotte’s Web</w:t>
      </w:r>
      <w:r w:rsidRPr="004E2418">
        <w:rPr>
          <w:rFonts w:eastAsia="Times New Roman"/>
        </w:rPr>
        <w:t xml:space="preserve">). </w:t>
      </w:r>
    </w:p>
    <w:p w14:paraId="0C18C48E" w14:textId="77777777" w:rsidR="004E2418" w:rsidRPr="004E2418" w:rsidRDefault="004E2418" w:rsidP="004E2418">
      <w:pPr>
        <w:ind w:left="720"/>
        <w:rPr>
          <w:rFonts w:eastAsia="Times New Roman"/>
        </w:rPr>
      </w:pPr>
    </w:p>
    <w:p w14:paraId="2D39209A" w14:textId="77777777" w:rsidR="004E2418" w:rsidRPr="004E2418" w:rsidRDefault="004E2418">
      <w:pPr>
        <w:widowControl/>
        <w:numPr>
          <w:ilvl w:val="0"/>
          <w:numId w:val="14"/>
        </w:numPr>
        <w:autoSpaceDE/>
        <w:autoSpaceDN/>
        <w:rPr>
          <w:rFonts w:eastAsia="Times New Roman"/>
          <w:i/>
        </w:rPr>
      </w:pPr>
      <w:r w:rsidRPr="004E2418">
        <w:rPr>
          <w:rFonts w:eastAsia="Times New Roman"/>
          <w:i/>
        </w:rPr>
        <w:t>Adjective</w:t>
      </w:r>
      <w:r w:rsidRPr="004E2418">
        <w:rPr>
          <w:rFonts w:eastAsia="Times New Roman"/>
          <w:i/>
        </w:rPr>
        <w:tab/>
        <w:t xml:space="preserve"> b. Adverb</w:t>
      </w:r>
      <w:r w:rsidRPr="004E2418">
        <w:rPr>
          <w:rFonts w:eastAsia="Times New Roman"/>
          <w:i/>
        </w:rPr>
        <w:tab/>
        <w:t xml:space="preserve"> c. Noun     d. Preposition    e. Pronoun    f. Verb</w:t>
      </w:r>
    </w:p>
    <w:p w14:paraId="03A48373" w14:textId="77777777" w:rsidR="004E2418" w:rsidRPr="004E2418" w:rsidRDefault="004E2418" w:rsidP="004E2418">
      <w:pPr>
        <w:rPr>
          <w:rFonts w:eastAsia="Times New Roman"/>
        </w:rPr>
      </w:pPr>
    </w:p>
    <w:p w14:paraId="59537B8A" w14:textId="77777777" w:rsidR="004E2418" w:rsidRPr="004E2418" w:rsidRDefault="004E2418">
      <w:pPr>
        <w:widowControl/>
        <w:numPr>
          <w:ilvl w:val="0"/>
          <w:numId w:val="5"/>
        </w:numPr>
        <w:autoSpaceDE/>
        <w:autoSpaceDN/>
        <w:ind w:left="360"/>
        <w:rPr>
          <w:rFonts w:eastAsia="Times New Roman"/>
        </w:rPr>
      </w:pPr>
      <w:r w:rsidRPr="004E2418">
        <w:rPr>
          <w:rFonts w:eastAsia="Times New Roman"/>
        </w:rPr>
        <w:t xml:space="preserve"> “The sun was rising behind her now; she could feel the heat </w:t>
      </w:r>
      <w:r w:rsidRPr="004E2418">
        <w:rPr>
          <w:rFonts w:eastAsia="Times New Roman"/>
          <w:u w:val="single"/>
        </w:rPr>
        <w:t>on</w:t>
      </w:r>
      <w:r w:rsidRPr="004E2418">
        <w:rPr>
          <w:rFonts w:eastAsia="Times New Roman"/>
        </w:rPr>
        <w:t xml:space="preserve"> her back, and it gave her courage.</w:t>
      </w:r>
    </w:p>
    <w:p w14:paraId="72B72FC7" w14:textId="77777777" w:rsidR="004E2418" w:rsidRPr="004E2418" w:rsidRDefault="004E2418" w:rsidP="004E2418">
      <w:pPr>
        <w:ind w:left="360"/>
        <w:rPr>
          <w:rFonts w:eastAsia="Times New Roman"/>
        </w:rPr>
      </w:pPr>
    </w:p>
    <w:p w14:paraId="78B0CC8B" w14:textId="77777777" w:rsidR="004E2418" w:rsidRPr="004E2418" w:rsidRDefault="004E2418">
      <w:pPr>
        <w:widowControl/>
        <w:numPr>
          <w:ilvl w:val="0"/>
          <w:numId w:val="9"/>
        </w:numPr>
        <w:autoSpaceDE/>
        <w:autoSpaceDN/>
        <w:rPr>
          <w:rFonts w:eastAsia="Times New Roman"/>
          <w:i/>
        </w:rPr>
      </w:pPr>
      <w:r w:rsidRPr="004E2418">
        <w:rPr>
          <w:rFonts w:eastAsia="Times New Roman"/>
          <w:i/>
        </w:rPr>
        <w:t>Adjective</w:t>
      </w:r>
      <w:r w:rsidRPr="004E2418">
        <w:rPr>
          <w:rFonts w:eastAsia="Times New Roman"/>
          <w:i/>
        </w:rPr>
        <w:tab/>
        <w:t xml:space="preserve"> b. Adverb</w:t>
      </w:r>
      <w:r w:rsidRPr="004E2418">
        <w:rPr>
          <w:rFonts w:eastAsia="Times New Roman"/>
          <w:i/>
        </w:rPr>
        <w:tab/>
        <w:t xml:space="preserve"> c. Noun     d. Preposition    e. Pronoun    f. Verb</w:t>
      </w:r>
    </w:p>
    <w:p w14:paraId="31A3D606" w14:textId="77777777" w:rsidR="004E2418" w:rsidRPr="004E2418" w:rsidRDefault="004E2418" w:rsidP="004E2418">
      <w:pPr>
        <w:rPr>
          <w:rFonts w:eastAsia="Times New Roman"/>
          <w:i/>
        </w:rPr>
      </w:pPr>
    </w:p>
    <w:p w14:paraId="755682D0" w14:textId="77777777" w:rsidR="004E2418" w:rsidRPr="004E2418" w:rsidRDefault="004E2418">
      <w:pPr>
        <w:widowControl/>
        <w:numPr>
          <w:ilvl w:val="0"/>
          <w:numId w:val="5"/>
        </w:numPr>
        <w:pBdr>
          <w:top w:val="nil"/>
          <w:left w:val="nil"/>
          <w:bottom w:val="nil"/>
          <w:right w:val="nil"/>
          <w:between w:val="nil"/>
        </w:pBdr>
        <w:autoSpaceDE/>
        <w:autoSpaceDN/>
        <w:ind w:left="360"/>
        <w:rPr>
          <w:rFonts w:eastAsia="Times New Roman"/>
          <w:color w:val="000000"/>
        </w:rPr>
      </w:pPr>
      <w:r w:rsidRPr="004E2418">
        <w:rPr>
          <w:rFonts w:eastAsia="Times New Roman"/>
          <w:color w:val="000000"/>
        </w:rPr>
        <w:t xml:space="preserve">“It is our choices, Harry, that show what </w:t>
      </w:r>
      <w:r w:rsidRPr="004E2418">
        <w:rPr>
          <w:rFonts w:eastAsia="Times New Roman"/>
          <w:color w:val="000000"/>
          <w:u w:val="single"/>
        </w:rPr>
        <w:t>we</w:t>
      </w:r>
      <w:r w:rsidRPr="004E2418">
        <w:rPr>
          <w:rFonts w:eastAsia="Times New Roman"/>
          <w:color w:val="000000"/>
        </w:rPr>
        <w:t xml:space="preserve"> truly are, far more than our abilities” (J.K. </w:t>
      </w:r>
    </w:p>
    <w:p w14:paraId="12E54F37" w14:textId="77777777" w:rsidR="004E2418" w:rsidRPr="004E2418" w:rsidRDefault="004E2418" w:rsidP="004E2418">
      <w:pPr>
        <w:pBdr>
          <w:top w:val="nil"/>
          <w:left w:val="nil"/>
          <w:bottom w:val="nil"/>
          <w:right w:val="nil"/>
          <w:between w:val="nil"/>
        </w:pBdr>
        <w:ind w:left="360"/>
        <w:rPr>
          <w:rFonts w:eastAsia="Times New Roman"/>
          <w:color w:val="000000"/>
        </w:rPr>
      </w:pPr>
      <w:r w:rsidRPr="004E2418">
        <w:rPr>
          <w:rFonts w:eastAsia="Times New Roman"/>
          <w:color w:val="000000"/>
        </w:rPr>
        <w:t xml:space="preserve">Rowling, </w:t>
      </w:r>
      <w:r w:rsidRPr="004E2418">
        <w:rPr>
          <w:rFonts w:eastAsia="Times New Roman"/>
          <w:i/>
          <w:color w:val="000000"/>
        </w:rPr>
        <w:t>Harry Potter and the Chamber of Secrets</w:t>
      </w:r>
      <w:r w:rsidRPr="004E2418">
        <w:rPr>
          <w:rFonts w:eastAsia="Times New Roman"/>
          <w:color w:val="000000"/>
        </w:rPr>
        <w:t xml:space="preserve">). </w:t>
      </w:r>
    </w:p>
    <w:p w14:paraId="021CA8F5" w14:textId="77777777" w:rsidR="004E2418" w:rsidRPr="004E2418" w:rsidRDefault="004E2418" w:rsidP="004E2418">
      <w:pPr>
        <w:rPr>
          <w:rFonts w:eastAsia="Times New Roman"/>
        </w:rPr>
      </w:pPr>
    </w:p>
    <w:p w14:paraId="208A666B" w14:textId="77777777" w:rsidR="004E2418" w:rsidRPr="006133F2" w:rsidRDefault="004E2418">
      <w:pPr>
        <w:widowControl/>
        <w:numPr>
          <w:ilvl w:val="0"/>
          <w:numId w:val="7"/>
        </w:numPr>
        <w:autoSpaceDE/>
        <w:autoSpaceDN/>
        <w:rPr>
          <w:rFonts w:eastAsia="Times New Roman"/>
          <w:i/>
          <w:lang w:val="fr-FR"/>
        </w:rPr>
      </w:pPr>
      <w:r w:rsidRPr="006133F2">
        <w:rPr>
          <w:rFonts w:eastAsia="Times New Roman"/>
          <w:i/>
          <w:lang w:val="fr-FR"/>
        </w:rPr>
        <w:t xml:space="preserve">Adjective    b. </w:t>
      </w:r>
      <w:proofErr w:type="spellStart"/>
      <w:r w:rsidRPr="006133F2">
        <w:rPr>
          <w:rFonts w:eastAsia="Times New Roman"/>
          <w:i/>
          <w:lang w:val="fr-FR"/>
        </w:rPr>
        <w:t>Adverb</w:t>
      </w:r>
      <w:proofErr w:type="spellEnd"/>
      <w:r w:rsidRPr="006133F2">
        <w:rPr>
          <w:rFonts w:eastAsia="Times New Roman"/>
          <w:i/>
          <w:lang w:val="fr-FR"/>
        </w:rPr>
        <w:tab/>
        <w:t xml:space="preserve">   c. </w:t>
      </w:r>
      <w:proofErr w:type="spellStart"/>
      <w:r w:rsidRPr="006133F2">
        <w:rPr>
          <w:rFonts w:eastAsia="Times New Roman"/>
          <w:i/>
          <w:lang w:val="fr-FR"/>
        </w:rPr>
        <w:t>Conjunction</w:t>
      </w:r>
      <w:proofErr w:type="spellEnd"/>
      <w:r w:rsidRPr="006133F2">
        <w:rPr>
          <w:rFonts w:eastAsia="Times New Roman"/>
          <w:i/>
          <w:lang w:val="fr-FR"/>
        </w:rPr>
        <w:t xml:space="preserve">    d. Noun    e. </w:t>
      </w:r>
      <w:proofErr w:type="spellStart"/>
      <w:r w:rsidRPr="006133F2">
        <w:rPr>
          <w:rFonts w:eastAsia="Times New Roman"/>
          <w:i/>
          <w:lang w:val="fr-FR"/>
        </w:rPr>
        <w:t>Preposition</w:t>
      </w:r>
      <w:proofErr w:type="spellEnd"/>
      <w:r w:rsidRPr="006133F2">
        <w:rPr>
          <w:rFonts w:eastAsia="Times New Roman"/>
          <w:i/>
          <w:lang w:val="fr-FR"/>
        </w:rPr>
        <w:t xml:space="preserve">    f. </w:t>
      </w:r>
      <w:proofErr w:type="spellStart"/>
      <w:r w:rsidRPr="006133F2">
        <w:rPr>
          <w:rFonts w:eastAsia="Times New Roman"/>
          <w:i/>
          <w:lang w:val="fr-FR"/>
        </w:rPr>
        <w:t>Pronoun</w:t>
      </w:r>
      <w:proofErr w:type="spellEnd"/>
      <w:r w:rsidRPr="006133F2">
        <w:rPr>
          <w:rFonts w:eastAsia="Times New Roman"/>
          <w:i/>
          <w:lang w:val="fr-FR"/>
        </w:rPr>
        <w:t xml:space="preserve">    g. </w:t>
      </w:r>
      <w:proofErr w:type="spellStart"/>
      <w:r w:rsidRPr="006133F2">
        <w:rPr>
          <w:rFonts w:eastAsia="Times New Roman"/>
          <w:i/>
          <w:lang w:val="fr-FR"/>
        </w:rPr>
        <w:t>Verb</w:t>
      </w:r>
      <w:proofErr w:type="spellEnd"/>
    </w:p>
    <w:p w14:paraId="7887DF2D" w14:textId="77777777" w:rsidR="004E2418" w:rsidRPr="006133F2" w:rsidRDefault="004E2418" w:rsidP="004E2418">
      <w:pPr>
        <w:rPr>
          <w:rFonts w:eastAsia="Times New Roman"/>
          <w:lang w:val="fr-FR"/>
        </w:rPr>
      </w:pPr>
    </w:p>
    <w:p w14:paraId="0F89BD0F" w14:textId="3782A9C6" w:rsidR="004E2418" w:rsidRPr="004E2418" w:rsidRDefault="004E2418">
      <w:pPr>
        <w:pStyle w:val="ListParagraph"/>
        <w:numPr>
          <w:ilvl w:val="0"/>
          <w:numId w:val="5"/>
        </w:numPr>
        <w:ind w:left="360"/>
        <w:rPr>
          <w:rFonts w:eastAsia="Times New Roman"/>
        </w:rPr>
      </w:pPr>
      <w:r w:rsidRPr="006133F2">
        <w:rPr>
          <w:rFonts w:eastAsia="Helvetica Neue"/>
          <w:color w:val="222222"/>
          <w:lang w:val="fr-FR"/>
        </w:rPr>
        <w:t> </w:t>
      </w:r>
      <w:r w:rsidRPr="004E2418">
        <w:rPr>
          <w:rFonts w:eastAsia="Times New Roman"/>
          <w:color w:val="222222"/>
        </w:rPr>
        <w:t xml:space="preserve">"It doesn't happen all at once," he said. "You become. It takes a long time. That's why it doesn't often happen to people who break </w:t>
      </w:r>
      <w:r w:rsidRPr="004E2418">
        <w:rPr>
          <w:rFonts w:eastAsia="Times New Roman"/>
          <w:color w:val="222222"/>
          <w:u w:val="single"/>
        </w:rPr>
        <w:t>easily</w:t>
      </w:r>
      <w:r w:rsidRPr="004E2418">
        <w:rPr>
          <w:rFonts w:eastAsia="Times New Roman"/>
          <w:color w:val="222222"/>
        </w:rPr>
        <w:t xml:space="preserve">, or have sharp edges, or who have to be carefully kept” (Margery Williams Bianco, </w:t>
      </w:r>
      <w:r w:rsidRPr="004E2418">
        <w:rPr>
          <w:rFonts w:eastAsia="Times New Roman"/>
          <w:i/>
          <w:color w:val="222222"/>
        </w:rPr>
        <w:t>The Velveteen Rabbit</w:t>
      </w:r>
      <w:r w:rsidRPr="004E2418">
        <w:rPr>
          <w:rFonts w:eastAsia="Times New Roman"/>
          <w:color w:val="222222"/>
        </w:rPr>
        <w:t>).</w:t>
      </w:r>
    </w:p>
    <w:p w14:paraId="322697BB" w14:textId="77777777" w:rsidR="004E2418" w:rsidRPr="004E2418" w:rsidRDefault="004E2418" w:rsidP="004E2418">
      <w:pPr>
        <w:rPr>
          <w:rFonts w:eastAsia="Times New Roman"/>
        </w:rPr>
      </w:pPr>
    </w:p>
    <w:p w14:paraId="0D97AC04" w14:textId="77777777" w:rsidR="004E2418" w:rsidRPr="006133F2" w:rsidRDefault="004E2418">
      <w:pPr>
        <w:widowControl/>
        <w:numPr>
          <w:ilvl w:val="0"/>
          <w:numId w:val="16"/>
        </w:numPr>
        <w:autoSpaceDE/>
        <w:autoSpaceDN/>
        <w:rPr>
          <w:rFonts w:eastAsia="Times New Roman"/>
          <w:i/>
          <w:lang w:val="fr-FR"/>
        </w:rPr>
      </w:pPr>
      <w:r w:rsidRPr="006133F2">
        <w:rPr>
          <w:rFonts w:eastAsia="Times New Roman"/>
          <w:i/>
          <w:lang w:val="fr-FR"/>
        </w:rPr>
        <w:t xml:space="preserve">Adjective    b. </w:t>
      </w:r>
      <w:proofErr w:type="spellStart"/>
      <w:r w:rsidRPr="006133F2">
        <w:rPr>
          <w:rFonts w:eastAsia="Times New Roman"/>
          <w:i/>
          <w:lang w:val="fr-FR"/>
        </w:rPr>
        <w:t>Adverb</w:t>
      </w:r>
      <w:proofErr w:type="spellEnd"/>
      <w:r w:rsidRPr="006133F2">
        <w:rPr>
          <w:rFonts w:eastAsia="Times New Roman"/>
          <w:i/>
          <w:lang w:val="fr-FR"/>
        </w:rPr>
        <w:tab/>
        <w:t xml:space="preserve">   c. </w:t>
      </w:r>
      <w:proofErr w:type="spellStart"/>
      <w:r w:rsidRPr="006133F2">
        <w:rPr>
          <w:rFonts w:eastAsia="Times New Roman"/>
          <w:i/>
          <w:lang w:val="fr-FR"/>
        </w:rPr>
        <w:t>Conjunction</w:t>
      </w:r>
      <w:proofErr w:type="spellEnd"/>
      <w:r w:rsidRPr="006133F2">
        <w:rPr>
          <w:rFonts w:eastAsia="Times New Roman"/>
          <w:i/>
          <w:lang w:val="fr-FR"/>
        </w:rPr>
        <w:t xml:space="preserve">    d. Noun    e. </w:t>
      </w:r>
      <w:proofErr w:type="spellStart"/>
      <w:r w:rsidRPr="006133F2">
        <w:rPr>
          <w:rFonts w:eastAsia="Times New Roman"/>
          <w:i/>
          <w:lang w:val="fr-FR"/>
        </w:rPr>
        <w:t>Preposition</w:t>
      </w:r>
      <w:proofErr w:type="spellEnd"/>
      <w:r w:rsidRPr="006133F2">
        <w:rPr>
          <w:rFonts w:eastAsia="Times New Roman"/>
          <w:i/>
          <w:lang w:val="fr-FR"/>
        </w:rPr>
        <w:t xml:space="preserve">    f. </w:t>
      </w:r>
      <w:proofErr w:type="spellStart"/>
      <w:r w:rsidRPr="006133F2">
        <w:rPr>
          <w:rFonts w:eastAsia="Times New Roman"/>
          <w:i/>
          <w:lang w:val="fr-FR"/>
        </w:rPr>
        <w:t>Pronoun</w:t>
      </w:r>
      <w:proofErr w:type="spellEnd"/>
      <w:r w:rsidRPr="006133F2">
        <w:rPr>
          <w:rFonts w:eastAsia="Times New Roman"/>
          <w:i/>
          <w:lang w:val="fr-FR"/>
        </w:rPr>
        <w:t xml:space="preserve">    g. </w:t>
      </w:r>
      <w:proofErr w:type="spellStart"/>
      <w:r w:rsidRPr="006133F2">
        <w:rPr>
          <w:rFonts w:eastAsia="Times New Roman"/>
          <w:i/>
          <w:lang w:val="fr-FR"/>
        </w:rPr>
        <w:t>Verb</w:t>
      </w:r>
      <w:proofErr w:type="spellEnd"/>
    </w:p>
    <w:p w14:paraId="0EAEC915" w14:textId="77777777" w:rsidR="004E2418" w:rsidRPr="006133F2" w:rsidRDefault="004E2418" w:rsidP="004E2418">
      <w:pPr>
        <w:rPr>
          <w:rFonts w:eastAsia="Times New Roman"/>
          <w:i/>
          <w:lang w:val="fr-FR"/>
        </w:rPr>
      </w:pPr>
    </w:p>
    <w:p w14:paraId="6264E3DF" w14:textId="77777777" w:rsidR="004E2418" w:rsidRPr="006133F2" w:rsidRDefault="004E2418" w:rsidP="004E2418">
      <w:pPr>
        <w:rPr>
          <w:rFonts w:eastAsia="Times New Roman"/>
          <w:i/>
          <w:lang w:val="fr-FR"/>
        </w:rPr>
      </w:pPr>
    </w:p>
    <w:p w14:paraId="5386D985" w14:textId="0EBEE833" w:rsidR="004E2418" w:rsidRPr="004E2418" w:rsidRDefault="004E2418">
      <w:pPr>
        <w:pStyle w:val="ListParagraph"/>
        <w:numPr>
          <w:ilvl w:val="0"/>
          <w:numId w:val="5"/>
        </w:numPr>
        <w:ind w:left="360"/>
        <w:rPr>
          <w:rFonts w:eastAsia="Times New Roman"/>
        </w:rPr>
      </w:pPr>
      <w:r w:rsidRPr="004E2418">
        <w:rPr>
          <w:rFonts w:eastAsia="Times New Roman"/>
        </w:rPr>
        <w:t>“</w:t>
      </w:r>
      <w:proofErr w:type="gramStart"/>
      <w:r w:rsidRPr="004E2418">
        <w:rPr>
          <w:rFonts w:eastAsia="Times New Roman"/>
          <w:color w:val="333333"/>
          <w:highlight w:val="white"/>
        </w:rPr>
        <w:t>Finally</w:t>
      </w:r>
      <w:proofErr w:type="gramEnd"/>
      <w:r w:rsidRPr="004E2418">
        <w:rPr>
          <w:rFonts w:eastAsia="Times New Roman"/>
          <w:color w:val="333333"/>
          <w:highlight w:val="white"/>
        </w:rPr>
        <w:t xml:space="preserve"> the Rainbow Fish has only one shining scale left. His most prized possessions had been given away, </w:t>
      </w:r>
      <w:r w:rsidRPr="004E2418">
        <w:rPr>
          <w:rFonts w:eastAsia="Times New Roman"/>
          <w:color w:val="333333"/>
          <w:highlight w:val="white"/>
          <w:u w:val="single"/>
        </w:rPr>
        <w:t>yet</w:t>
      </w:r>
      <w:r w:rsidRPr="004E2418">
        <w:rPr>
          <w:rFonts w:eastAsia="Times New Roman"/>
          <w:color w:val="333333"/>
          <w:highlight w:val="white"/>
        </w:rPr>
        <w:t xml:space="preserve"> he was very happy” (Marcus Pfister, </w:t>
      </w:r>
      <w:r w:rsidRPr="004E2418">
        <w:rPr>
          <w:rFonts w:eastAsia="Times New Roman"/>
          <w:i/>
          <w:color w:val="333333"/>
          <w:highlight w:val="white"/>
        </w:rPr>
        <w:t>The Rainbow Fish</w:t>
      </w:r>
      <w:r w:rsidRPr="004E2418">
        <w:rPr>
          <w:rFonts w:eastAsia="Times New Roman"/>
          <w:color w:val="333333"/>
          <w:highlight w:val="white"/>
        </w:rPr>
        <w:t xml:space="preserve">). </w:t>
      </w:r>
    </w:p>
    <w:p w14:paraId="7753B8A7" w14:textId="77777777" w:rsidR="004E2418" w:rsidRPr="004E2418" w:rsidRDefault="004E2418" w:rsidP="004E2418">
      <w:pPr>
        <w:rPr>
          <w:rFonts w:eastAsia="Times New Roman"/>
          <w:b/>
        </w:rPr>
      </w:pPr>
    </w:p>
    <w:p w14:paraId="61DFC9BD" w14:textId="77777777" w:rsidR="004E2418" w:rsidRPr="006133F2" w:rsidRDefault="004E2418">
      <w:pPr>
        <w:widowControl/>
        <w:numPr>
          <w:ilvl w:val="0"/>
          <w:numId w:val="18"/>
        </w:numPr>
        <w:autoSpaceDE/>
        <w:autoSpaceDN/>
        <w:rPr>
          <w:rFonts w:eastAsia="Times New Roman"/>
          <w:i/>
          <w:lang w:val="fr-FR"/>
        </w:rPr>
      </w:pPr>
      <w:r w:rsidRPr="006133F2">
        <w:rPr>
          <w:rFonts w:eastAsia="Times New Roman"/>
          <w:i/>
          <w:lang w:val="fr-FR"/>
        </w:rPr>
        <w:t xml:space="preserve">Adjective    b. </w:t>
      </w:r>
      <w:proofErr w:type="spellStart"/>
      <w:r w:rsidRPr="006133F2">
        <w:rPr>
          <w:rFonts w:eastAsia="Times New Roman"/>
          <w:i/>
          <w:lang w:val="fr-FR"/>
        </w:rPr>
        <w:t>Adverb</w:t>
      </w:r>
      <w:proofErr w:type="spellEnd"/>
      <w:r w:rsidRPr="006133F2">
        <w:rPr>
          <w:rFonts w:eastAsia="Times New Roman"/>
          <w:i/>
          <w:lang w:val="fr-FR"/>
        </w:rPr>
        <w:tab/>
        <w:t xml:space="preserve">   c. </w:t>
      </w:r>
      <w:proofErr w:type="spellStart"/>
      <w:r w:rsidRPr="006133F2">
        <w:rPr>
          <w:rFonts w:eastAsia="Times New Roman"/>
          <w:i/>
          <w:lang w:val="fr-FR"/>
        </w:rPr>
        <w:t>Conjunction</w:t>
      </w:r>
      <w:proofErr w:type="spellEnd"/>
      <w:r w:rsidRPr="006133F2">
        <w:rPr>
          <w:rFonts w:eastAsia="Times New Roman"/>
          <w:i/>
          <w:lang w:val="fr-FR"/>
        </w:rPr>
        <w:t xml:space="preserve">    d. Noun    e. </w:t>
      </w:r>
      <w:proofErr w:type="spellStart"/>
      <w:r w:rsidRPr="006133F2">
        <w:rPr>
          <w:rFonts w:eastAsia="Times New Roman"/>
          <w:i/>
          <w:lang w:val="fr-FR"/>
        </w:rPr>
        <w:t>Preposition</w:t>
      </w:r>
      <w:proofErr w:type="spellEnd"/>
      <w:r w:rsidRPr="006133F2">
        <w:rPr>
          <w:rFonts w:eastAsia="Times New Roman"/>
          <w:i/>
          <w:lang w:val="fr-FR"/>
        </w:rPr>
        <w:t xml:space="preserve">    f. </w:t>
      </w:r>
      <w:proofErr w:type="spellStart"/>
      <w:r w:rsidRPr="006133F2">
        <w:rPr>
          <w:rFonts w:eastAsia="Times New Roman"/>
          <w:i/>
          <w:lang w:val="fr-FR"/>
        </w:rPr>
        <w:t>Pronoun</w:t>
      </w:r>
      <w:proofErr w:type="spellEnd"/>
      <w:r w:rsidRPr="006133F2">
        <w:rPr>
          <w:rFonts w:eastAsia="Times New Roman"/>
          <w:i/>
          <w:lang w:val="fr-FR"/>
        </w:rPr>
        <w:t xml:space="preserve">    g. </w:t>
      </w:r>
      <w:proofErr w:type="spellStart"/>
      <w:r w:rsidRPr="006133F2">
        <w:rPr>
          <w:rFonts w:eastAsia="Times New Roman"/>
          <w:i/>
          <w:lang w:val="fr-FR"/>
        </w:rPr>
        <w:t>Verb</w:t>
      </w:r>
      <w:proofErr w:type="spellEnd"/>
    </w:p>
    <w:p w14:paraId="614B473A" w14:textId="77777777" w:rsidR="004E2418" w:rsidRPr="006133F2" w:rsidRDefault="004E2418" w:rsidP="004E2418">
      <w:pPr>
        <w:rPr>
          <w:rFonts w:eastAsia="Times New Roman"/>
          <w:b/>
          <w:lang w:val="fr-FR"/>
        </w:rPr>
      </w:pPr>
    </w:p>
    <w:p w14:paraId="216E13A7" w14:textId="213BE230" w:rsidR="00F80FE4" w:rsidRDefault="00F80FE4" w:rsidP="00F80FE4">
      <w:pPr>
        <w:pStyle w:val="ListParagraph"/>
        <w:numPr>
          <w:ilvl w:val="0"/>
          <w:numId w:val="5"/>
        </w:numPr>
        <w:ind w:left="360"/>
      </w:pPr>
      <w:r>
        <w:lastRenderedPageBreak/>
        <w:t xml:space="preserve"> “</w:t>
      </w:r>
      <w:proofErr w:type="gramStart"/>
      <w:r>
        <w:t>You</w:t>
      </w:r>
      <w:proofErr w:type="gramEnd"/>
      <w:r>
        <w:t xml:space="preserve"> said the </w:t>
      </w:r>
      <w:r w:rsidRPr="00F80FE4">
        <w:rPr>
          <w:u w:val="single"/>
        </w:rPr>
        <w:t>science</w:t>
      </w:r>
      <w:r>
        <w:t xml:space="preserve"> elective is </w:t>
      </w:r>
      <w:r w:rsidRPr="00F80FE4">
        <w:rPr>
          <w:i/>
        </w:rPr>
        <w:t>supposably</w:t>
      </w:r>
      <w:r>
        <w:t xml:space="preserve"> really hard. I heard you” (R.J. Palacio, </w:t>
      </w:r>
      <w:r w:rsidRPr="00F80FE4">
        <w:rPr>
          <w:i/>
        </w:rPr>
        <w:t>Wonder</w:t>
      </w:r>
      <w:r>
        <w:t>).</w:t>
      </w:r>
    </w:p>
    <w:p w14:paraId="16F4BB85" w14:textId="77777777" w:rsidR="00F80FE4" w:rsidRDefault="00F80FE4" w:rsidP="00F80FE4"/>
    <w:p w14:paraId="45CAAC97" w14:textId="77777777" w:rsidR="00F80FE4" w:rsidRPr="004C3015" w:rsidRDefault="00F80FE4" w:rsidP="00F80FE4">
      <w:pPr>
        <w:widowControl/>
        <w:numPr>
          <w:ilvl w:val="0"/>
          <w:numId w:val="27"/>
        </w:numPr>
        <w:autoSpaceDE/>
        <w:autoSpaceDN/>
        <w:ind w:left="720"/>
        <w:rPr>
          <w:i/>
          <w:lang w:val="fr-FR"/>
        </w:rPr>
      </w:pPr>
      <w:r w:rsidRPr="004C3015">
        <w:rPr>
          <w:i/>
          <w:lang w:val="fr-FR"/>
        </w:rPr>
        <w:t xml:space="preserve">Adjective    b. </w:t>
      </w:r>
      <w:proofErr w:type="spellStart"/>
      <w:r w:rsidRPr="004C3015">
        <w:rPr>
          <w:i/>
          <w:lang w:val="fr-FR"/>
        </w:rPr>
        <w:t>Adverb</w:t>
      </w:r>
      <w:proofErr w:type="spellEnd"/>
      <w:r w:rsidRPr="004C3015">
        <w:rPr>
          <w:i/>
          <w:lang w:val="fr-FR"/>
        </w:rPr>
        <w:tab/>
        <w:t xml:space="preserve">   c. </w:t>
      </w:r>
      <w:proofErr w:type="spellStart"/>
      <w:r w:rsidRPr="004C3015">
        <w:rPr>
          <w:i/>
          <w:lang w:val="fr-FR"/>
        </w:rPr>
        <w:t>Conjunction</w:t>
      </w:r>
      <w:proofErr w:type="spellEnd"/>
      <w:r w:rsidRPr="004C3015">
        <w:rPr>
          <w:i/>
          <w:lang w:val="fr-FR"/>
        </w:rPr>
        <w:t xml:space="preserve">    d. Noun    e. </w:t>
      </w:r>
      <w:proofErr w:type="spellStart"/>
      <w:r w:rsidRPr="004C3015">
        <w:rPr>
          <w:i/>
          <w:lang w:val="fr-FR"/>
        </w:rPr>
        <w:t>Preposition</w:t>
      </w:r>
      <w:proofErr w:type="spellEnd"/>
      <w:r w:rsidRPr="004C3015">
        <w:rPr>
          <w:i/>
          <w:lang w:val="fr-FR"/>
        </w:rPr>
        <w:t xml:space="preserve">    f. </w:t>
      </w:r>
      <w:proofErr w:type="spellStart"/>
      <w:r w:rsidRPr="004C3015">
        <w:rPr>
          <w:i/>
          <w:lang w:val="fr-FR"/>
        </w:rPr>
        <w:t>Pronoun</w:t>
      </w:r>
      <w:proofErr w:type="spellEnd"/>
      <w:r w:rsidRPr="004C3015">
        <w:rPr>
          <w:i/>
          <w:lang w:val="fr-FR"/>
        </w:rPr>
        <w:t xml:space="preserve">    g. </w:t>
      </w:r>
      <w:proofErr w:type="spellStart"/>
      <w:r w:rsidRPr="004C3015">
        <w:rPr>
          <w:i/>
          <w:lang w:val="fr-FR"/>
        </w:rPr>
        <w:t>Verb</w:t>
      </w:r>
      <w:proofErr w:type="spellEnd"/>
    </w:p>
    <w:p w14:paraId="4403C27E" w14:textId="77777777" w:rsidR="008856E6" w:rsidRPr="00F80FE4" w:rsidRDefault="008856E6" w:rsidP="004E2418">
      <w:pPr>
        <w:rPr>
          <w:rFonts w:eastAsia="Times New Roman"/>
          <w:b/>
          <w:sz w:val="24"/>
          <w:szCs w:val="24"/>
          <w:lang w:val="fr-FR"/>
        </w:rPr>
      </w:pPr>
    </w:p>
    <w:p w14:paraId="62DF4985" w14:textId="77777777" w:rsidR="00F80FE4" w:rsidRPr="00F80FE4" w:rsidRDefault="00F80FE4" w:rsidP="004E2418">
      <w:pPr>
        <w:rPr>
          <w:rFonts w:eastAsia="Times New Roman"/>
          <w:b/>
          <w:sz w:val="24"/>
          <w:szCs w:val="24"/>
          <w:lang w:val="fr-FR"/>
        </w:rPr>
      </w:pPr>
    </w:p>
    <w:p w14:paraId="4869E474" w14:textId="77777777" w:rsidR="00F80FE4" w:rsidRPr="00F80FE4" w:rsidRDefault="00F80FE4" w:rsidP="004E2418">
      <w:pPr>
        <w:rPr>
          <w:rFonts w:eastAsia="Times New Roman"/>
          <w:b/>
          <w:sz w:val="24"/>
          <w:szCs w:val="24"/>
          <w:lang w:val="fr-FR"/>
        </w:rPr>
      </w:pPr>
    </w:p>
    <w:p w14:paraId="04440DE8" w14:textId="520FD24D" w:rsidR="004E2418" w:rsidRPr="004E2418" w:rsidRDefault="004E2418" w:rsidP="004E2418">
      <w:pPr>
        <w:rPr>
          <w:rFonts w:eastAsia="Times New Roman"/>
        </w:rPr>
      </w:pPr>
      <w:r w:rsidRPr="004E2418">
        <w:rPr>
          <w:rFonts w:eastAsia="Times New Roman"/>
          <w:b/>
          <w:sz w:val="24"/>
          <w:szCs w:val="24"/>
        </w:rPr>
        <w:t>Parts of Sentences</w:t>
      </w:r>
      <w:r>
        <w:rPr>
          <w:rFonts w:eastAsia="Times New Roman"/>
          <w:b/>
          <w:sz w:val="24"/>
          <w:szCs w:val="24"/>
        </w:rPr>
        <w:t xml:space="preserve">: </w:t>
      </w:r>
      <w:r w:rsidRPr="004E2418">
        <w:rPr>
          <w:rFonts w:eastAsia="Times New Roman"/>
        </w:rPr>
        <w:t xml:space="preserve">While your writing will show me how you </w:t>
      </w:r>
      <w:r w:rsidRPr="004E2418">
        <w:rPr>
          <w:rFonts w:eastAsia="Times New Roman"/>
          <w:i/>
        </w:rPr>
        <w:t xml:space="preserve">use </w:t>
      </w:r>
      <w:r w:rsidRPr="004E2418">
        <w:rPr>
          <w:rFonts w:eastAsia="Times New Roman"/>
        </w:rPr>
        <w:t xml:space="preserve">the parts of a sentence, a basic knowledge of the terms is helpful for this course. </w:t>
      </w:r>
      <w:r w:rsidRPr="004E2418">
        <w:rPr>
          <w:rFonts w:eastAsia="Times New Roman"/>
          <w:highlight w:val="yellow"/>
        </w:rPr>
        <w:t>Highlight</w:t>
      </w:r>
      <w:r w:rsidRPr="004E2418">
        <w:rPr>
          <w:rFonts w:eastAsia="Times New Roman"/>
        </w:rPr>
        <w:t xml:space="preserve"> the answer that identifies the underlined part of each famous quote from children’s literature. Note, there is only one answer per sentence.</w:t>
      </w:r>
    </w:p>
    <w:p w14:paraId="41D63135" w14:textId="77777777" w:rsidR="004E2418" w:rsidRPr="004E2418" w:rsidRDefault="004E2418" w:rsidP="004E2418">
      <w:pPr>
        <w:rPr>
          <w:rFonts w:eastAsia="Times New Roman"/>
        </w:rPr>
      </w:pPr>
    </w:p>
    <w:p w14:paraId="512A935F" w14:textId="77777777" w:rsidR="004E2418" w:rsidRPr="004E2418" w:rsidRDefault="004E2418">
      <w:pPr>
        <w:widowControl/>
        <w:numPr>
          <w:ilvl w:val="2"/>
          <w:numId w:val="16"/>
        </w:numPr>
        <w:pBdr>
          <w:top w:val="nil"/>
          <w:left w:val="nil"/>
          <w:bottom w:val="nil"/>
          <w:right w:val="nil"/>
          <w:between w:val="nil"/>
        </w:pBdr>
        <w:autoSpaceDE/>
        <w:autoSpaceDN/>
        <w:ind w:left="360"/>
        <w:rPr>
          <w:rFonts w:eastAsia="Times New Roman"/>
          <w:color w:val="000000"/>
        </w:rPr>
      </w:pPr>
      <w:r w:rsidRPr="004E2418">
        <w:rPr>
          <w:rFonts w:eastAsia="Times New Roman"/>
          <w:color w:val="000000"/>
        </w:rPr>
        <w:t xml:space="preserve">“I love you right up </w:t>
      </w:r>
      <w:r w:rsidRPr="004E2418">
        <w:rPr>
          <w:rFonts w:eastAsia="Times New Roman"/>
          <w:color w:val="000000"/>
          <w:u w:val="single"/>
        </w:rPr>
        <w:t>to the moon and back</w:t>
      </w:r>
      <w:r w:rsidRPr="004E2418">
        <w:rPr>
          <w:rFonts w:eastAsia="Times New Roman"/>
          <w:color w:val="000000"/>
        </w:rPr>
        <w:t>” (Sam McBratney</w:t>
      </w:r>
      <w:r w:rsidRPr="004E2418">
        <w:rPr>
          <w:rFonts w:eastAsia="Times New Roman"/>
          <w:i/>
          <w:color w:val="000000"/>
        </w:rPr>
        <w:t>, Guess How Much I Love You</w:t>
      </w:r>
      <w:r w:rsidRPr="004E2418">
        <w:rPr>
          <w:rFonts w:eastAsia="Times New Roman"/>
          <w:color w:val="000000"/>
        </w:rPr>
        <w:t>).</w:t>
      </w:r>
    </w:p>
    <w:p w14:paraId="69648A89" w14:textId="77777777" w:rsidR="004E2418" w:rsidRPr="004E2418" w:rsidRDefault="004E2418" w:rsidP="004E2418">
      <w:pPr>
        <w:rPr>
          <w:rFonts w:eastAsia="Times New Roman"/>
        </w:rPr>
      </w:pPr>
    </w:p>
    <w:p w14:paraId="5123A09B" w14:textId="77777777" w:rsidR="004E2418" w:rsidRPr="004E2418" w:rsidRDefault="004E2418">
      <w:pPr>
        <w:widowControl/>
        <w:numPr>
          <w:ilvl w:val="3"/>
          <w:numId w:val="16"/>
        </w:numPr>
        <w:pBdr>
          <w:top w:val="nil"/>
          <w:left w:val="nil"/>
          <w:bottom w:val="nil"/>
          <w:right w:val="nil"/>
          <w:between w:val="nil"/>
        </w:pBdr>
        <w:autoSpaceDE/>
        <w:autoSpaceDN/>
        <w:ind w:left="720"/>
        <w:rPr>
          <w:rFonts w:eastAsia="Times New Roman"/>
          <w:i/>
          <w:color w:val="000000"/>
        </w:rPr>
      </w:pPr>
      <w:r w:rsidRPr="004E2418">
        <w:rPr>
          <w:rFonts w:eastAsia="Times New Roman"/>
          <w:i/>
          <w:color w:val="000000"/>
        </w:rPr>
        <w:t>Subject</w:t>
      </w:r>
      <w:r w:rsidRPr="004E2418">
        <w:rPr>
          <w:rFonts w:eastAsia="Times New Roman"/>
          <w:i/>
          <w:color w:val="000000"/>
        </w:rPr>
        <w:tab/>
        <w:t xml:space="preserve">      b. Predicate       c. Dependent Clause     d. Phrase      e. Independent Clause</w:t>
      </w:r>
    </w:p>
    <w:p w14:paraId="5ED5374B" w14:textId="77777777" w:rsidR="004E2418" w:rsidRPr="004E2418" w:rsidRDefault="004E2418" w:rsidP="004E2418">
      <w:pPr>
        <w:rPr>
          <w:rFonts w:eastAsia="Times New Roman"/>
          <w:i/>
        </w:rPr>
      </w:pPr>
    </w:p>
    <w:p w14:paraId="34B7220C" w14:textId="79C26BC1" w:rsidR="004E2418" w:rsidRPr="004E2418" w:rsidRDefault="004E2418">
      <w:pPr>
        <w:pStyle w:val="ListParagraph"/>
        <w:numPr>
          <w:ilvl w:val="2"/>
          <w:numId w:val="16"/>
        </w:numPr>
        <w:ind w:left="360"/>
        <w:rPr>
          <w:rFonts w:eastAsia="Times New Roman"/>
        </w:rPr>
      </w:pPr>
      <w:r w:rsidRPr="004E2418">
        <w:rPr>
          <w:rFonts w:eastAsia="Times New Roman"/>
        </w:rPr>
        <w:t>“</w:t>
      </w:r>
      <w:r w:rsidRPr="004E2418">
        <w:rPr>
          <w:rFonts w:eastAsia="Times New Roman"/>
          <w:u w:val="single"/>
        </w:rPr>
        <w:t>I dreamed about coming here</w:t>
      </w:r>
      <w:r w:rsidRPr="004E2418">
        <w:rPr>
          <w:rFonts w:eastAsia="Times New Roman"/>
        </w:rPr>
        <w:t xml:space="preserve">, but then I did it” (Roald Dahl, </w:t>
      </w:r>
      <w:r w:rsidRPr="004E2418">
        <w:rPr>
          <w:rFonts w:eastAsia="Times New Roman"/>
          <w:i/>
        </w:rPr>
        <w:t>James and the Giant Peach</w:t>
      </w:r>
      <w:r w:rsidRPr="004E2418">
        <w:rPr>
          <w:rFonts w:eastAsia="Times New Roman"/>
        </w:rPr>
        <w:t>).</w:t>
      </w:r>
    </w:p>
    <w:p w14:paraId="70A1EC1D" w14:textId="77777777" w:rsidR="004E2418" w:rsidRPr="004E2418" w:rsidRDefault="004E2418" w:rsidP="004E2418">
      <w:pPr>
        <w:rPr>
          <w:rFonts w:eastAsia="Times New Roman"/>
        </w:rPr>
      </w:pPr>
    </w:p>
    <w:p w14:paraId="0EEC18DD" w14:textId="77777777" w:rsidR="004E2418" w:rsidRPr="004E2418" w:rsidRDefault="004E2418">
      <w:pPr>
        <w:widowControl/>
        <w:numPr>
          <w:ilvl w:val="3"/>
          <w:numId w:val="19"/>
        </w:numPr>
        <w:pBdr>
          <w:top w:val="nil"/>
          <w:left w:val="nil"/>
          <w:bottom w:val="nil"/>
          <w:right w:val="nil"/>
          <w:between w:val="nil"/>
        </w:pBdr>
        <w:autoSpaceDE/>
        <w:autoSpaceDN/>
        <w:ind w:left="720"/>
        <w:rPr>
          <w:rFonts w:eastAsia="Times New Roman"/>
          <w:i/>
          <w:color w:val="000000"/>
        </w:rPr>
      </w:pPr>
      <w:r w:rsidRPr="004E2418">
        <w:rPr>
          <w:rFonts w:eastAsia="Times New Roman"/>
          <w:i/>
          <w:color w:val="000000"/>
        </w:rPr>
        <w:t>Subject</w:t>
      </w:r>
      <w:r w:rsidRPr="004E2418">
        <w:rPr>
          <w:rFonts w:eastAsia="Times New Roman"/>
          <w:i/>
          <w:color w:val="000000"/>
        </w:rPr>
        <w:tab/>
        <w:t xml:space="preserve">      b. Predicate       c. Dependent Clause     d. Phrase      e. Independent Clause</w:t>
      </w:r>
    </w:p>
    <w:p w14:paraId="1282815F" w14:textId="77777777" w:rsidR="004E2418" w:rsidRPr="004E2418" w:rsidRDefault="004E2418" w:rsidP="004E2418">
      <w:pPr>
        <w:rPr>
          <w:rFonts w:eastAsia="Times New Roman"/>
          <w:i/>
        </w:rPr>
      </w:pPr>
    </w:p>
    <w:p w14:paraId="33A9DDFF" w14:textId="76F2960C" w:rsidR="004E2418" w:rsidRPr="004E2418" w:rsidRDefault="004E2418">
      <w:pPr>
        <w:pStyle w:val="ListParagraph"/>
        <w:numPr>
          <w:ilvl w:val="2"/>
          <w:numId w:val="21"/>
        </w:numPr>
        <w:ind w:left="360"/>
        <w:rPr>
          <w:rFonts w:eastAsia="Times New Roman"/>
          <w:color w:val="333333"/>
          <w:highlight w:val="white"/>
        </w:rPr>
      </w:pPr>
      <w:r w:rsidRPr="004E2418">
        <w:rPr>
          <w:rFonts w:eastAsia="Times New Roman"/>
        </w:rPr>
        <w:t>“</w:t>
      </w:r>
      <w:r w:rsidRPr="004E2418">
        <w:rPr>
          <w:rFonts w:eastAsia="Times New Roman"/>
          <w:color w:val="333333"/>
          <w:highlight w:val="white"/>
          <w:u w:val="single"/>
        </w:rPr>
        <w:t>When they’ve finished reading</w:t>
      </w:r>
      <w:r w:rsidRPr="004E2418">
        <w:rPr>
          <w:rFonts w:eastAsia="Times New Roman"/>
          <w:color w:val="333333"/>
          <w:highlight w:val="white"/>
        </w:rPr>
        <w:t xml:space="preserve">, Olivia’s mother gives her a kiss” (Ian Falconer, </w:t>
      </w:r>
      <w:r w:rsidRPr="004E2418">
        <w:rPr>
          <w:rFonts w:eastAsia="Times New Roman"/>
          <w:i/>
          <w:color w:val="333333"/>
          <w:highlight w:val="white"/>
        </w:rPr>
        <w:t>Olivia</w:t>
      </w:r>
      <w:r w:rsidRPr="004E2418">
        <w:rPr>
          <w:rFonts w:eastAsia="Times New Roman"/>
          <w:color w:val="333333"/>
          <w:highlight w:val="white"/>
        </w:rPr>
        <w:t xml:space="preserve">).  </w:t>
      </w:r>
    </w:p>
    <w:p w14:paraId="16B65A3A" w14:textId="77777777" w:rsidR="004E2418" w:rsidRPr="004E2418" w:rsidRDefault="004E2418" w:rsidP="004E2418">
      <w:pPr>
        <w:rPr>
          <w:rFonts w:eastAsia="Times New Roman"/>
        </w:rPr>
      </w:pPr>
    </w:p>
    <w:p w14:paraId="6CB02DB2" w14:textId="77777777" w:rsidR="004E2418" w:rsidRPr="004E2418" w:rsidRDefault="004E2418" w:rsidP="004E2418">
      <w:pPr>
        <w:ind w:left="360"/>
        <w:rPr>
          <w:rFonts w:eastAsia="Times New Roman"/>
        </w:rPr>
      </w:pPr>
      <w:r w:rsidRPr="004E2418">
        <w:rPr>
          <w:rFonts w:eastAsia="Times New Roman"/>
          <w:i/>
        </w:rPr>
        <w:t>a. Subject</w:t>
      </w:r>
      <w:r w:rsidRPr="004E2418">
        <w:rPr>
          <w:rFonts w:eastAsia="Times New Roman"/>
          <w:i/>
        </w:rPr>
        <w:tab/>
        <w:t xml:space="preserve">      b. Predicate       c. Dependent Clause     d. Phrase      e. Independent Clause</w:t>
      </w:r>
    </w:p>
    <w:p w14:paraId="3DD60292" w14:textId="77777777" w:rsidR="004E2418" w:rsidRPr="004E2418" w:rsidRDefault="004E2418" w:rsidP="004E2418">
      <w:pPr>
        <w:rPr>
          <w:rFonts w:eastAsia="Times New Roman"/>
        </w:rPr>
      </w:pPr>
    </w:p>
    <w:p w14:paraId="562D6D16" w14:textId="414A8C7B" w:rsidR="004E2418" w:rsidRPr="004E2418" w:rsidRDefault="004E2418">
      <w:pPr>
        <w:pStyle w:val="ListParagraph"/>
        <w:numPr>
          <w:ilvl w:val="2"/>
          <w:numId w:val="21"/>
        </w:numPr>
        <w:ind w:left="360"/>
        <w:rPr>
          <w:rFonts w:eastAsia="Times New Roman"/>
        </w:rPr>
      </w:pPr>
      <w:r w:rsidRPr="004E2418">
        <w:rPr>
          <w:rFonts w:eastAsia="Times New Roman"/>
          <w:color w:val="333333"/>
          <w:highlight w:val="white"/>
        </w:rPr>
        <w:t xml:space="preserve">“George and Harold </w:t>
      </w:r>
      <w:r w:rsidRPr="004E2418">
        <w:rPr>
          <w:rFonts w:eastAsia="Times New Roman"/>
          <w:color w:val="333333"/>
          <w:highlight w:val="white"/>
          <w:u w:val="single"/>
        </w:rPr>
        <w:t>were usually responsible kids</w:t>
      </w:r>
      <w:r w:rsidRPr="004E2418">
        <w:rPr>
          <w:rFonts w:eastAsia="Times New Roman"/>
          <w:color w:val="333333"/>
          <w:highlight w:val="white"/>
        </w:rPr>
        <w:t xml:space="preserve">. Whenever anything bad happened, George and Harold </w:t>
      </w:r>
      <w:r w:rsidRPr="004E2418">
        <w:rPr>
          <w:rFonts w:eastAsia="Times New Roman"/>
          <w:color w:val="333333"/>
          <w:highlight w:val="white"/>
          <w:u w:val="single"/>
        </w:rPr>
        <w:t>were usually responsible</w:t>
      </w:r>
      <w:r w:rsidRPr="004E2418">
        <w:rPr>
          <w:rFonts w:eastAsia="Times New Roman"/>
          <w:color w:val="333333"/>
          <w:highlight w:val="white"/>
        </w:rPr>
        <w:t>” (</w:t>
      </w:r>
      <w:proofErr w:type="spellStart"/>
      <w:r w:rsidRPr="004E2418">
        <w:rPr>
          <w:rFonts w:eastAsia="Times New Roman"/>
          <w:color w:val="333333"/>
          <w:highlight w:val="white"/>
        </w:rPr>
        <w:t>Dav</w:t>
      </w:r>
      <w:proofErr w:type="spellEnd"/>
      <w:r w:rsidRPr="004E2418">
        <w:rPr>
          <w:rFonts w:eastAsia="Times New Roman"/>
          <w:color w:val="333333"/>
          <w:highlight w:val="white"/>
        </w:rPr>
        <w:t xml:space="preserve"> Pilkey, </w:t>
      </w:r>
      <w:r w:rsidRPr="004E2418">
        <w:rPr>
          <w:rFonts w:eastAsia="Times New Roman"/>
          <w:i/>
          <w:color w:val="333333"/>
          <w:highlight w:val="white"/>
        </w:rPr>
        <w:t>The Adventures of Captain Underpants</w:t>
      </w:r>
      <w:r w:rsidRPr="004E2418">
        <w:rPr>
          <w:rFonts w:eastAsia="Times New Roman"/>
          <w:color w:val="333333"/>
          <w:highlight w:val="white"/>
        </w:rPr>
        <w:t xml:space="preserve">). </w:t>
      </w:r>
    </w:p>
    <w:p w14:paraId="27BEBADD" w14:textId="77777777" w:rsidR="004E2418" w:rsidRPr="004E2418" w:rsidRDefault="004E2418" w:rsidP="004E2418">
      <w:pPr>
        <w:rPr>
          <w:rFonts w:eastAsia="Times New Roman"/>
        </w:rPr>
      </w:pPr>
    </w:p>
    <w:p w14:paraId="5B1369E7" w14:textId="77777777" w:rsidR="004E2418" w:rsidRPr="004E2418" w:rsidRDefault="004E2418" w:rsidP="004E2418">
      <w:pPr>
        <w:ind w:left="360"/>
        <w:rPr>
          <w:rFonts w:eastAsia="Times New Roman"/>
        </w:rPr>
      </w:pPr>
      <w:r w:rsidRPr="004E2418">
        <w:rPr>
          <w:rFonts w:eastAsia="Times New Roman"/>
          <w:i/>
        </w:rPr>
        <w:t>a. Subject</w:t>
      </w:r>
      <w:r w:rsidRPr="004E2418">
        <w:rPr>
          <w:rFonts w:eastAsia="Times New Roman"/>
          <w:i/>
        </w:rPr>
        <w:tab/>
        <w:t xml:space="preserve">      b. Predicate       c. Dependent Clause     d. Phrase      e. Independent Clause</w:t>
      </w:r>
    </w:p>
    <w:p w14:paraId="12D2B6E9" w14:textId="77777777" w:rsidR="004E2418" w:rsidRPr="004E2418" w:rsidRDefault="004E2418" w:rsidP="004E2418">
      <w:pPr>
        <w:rPr>
          <w:rFonts w:eastAsia="Times New Roman"/>
        </w:rPr>
      </w:pPr>
    </w:p>
    <w:p w14:paraId="38BFC304" w14:textId="62DFA9A6" w:rsidR="004E2418" w:rsidRPr="004E2418" w:rsidRDefault="004E2418">
      <w:pPr>
        <w:pStyle w:val="ListParagraph"/>
        <w:numPr>
          <w:ilvl w:val="2"/>
          <w:numId w:val="21"/>
        </w:numPr>
        <w:ind w:left="360"/>
        <w:rPr>
          <w:rFonts w:eastAsia="Times New Roman"/>
        </w:rPr>
      </w:pPr>
      <w:r w:rsidRPr="004E2418">
        <w:rPr>
          <w:rFonts w:eastAsia="Times New Roman"/>
        </w:rPr>
        <w:t xml:space="preserve"> </w:t>
      </w:r>
      <w:r w:rsidRPr="004E2418">
        <w:rPr>
          <w:rFonts w:eastAsia="Times New Roman"/>
          <w:color w:val="333333"/>
          <w:highlight w:val="white"/>
        </w:rPr>
        <w:t>“</w:t>
      </w:r>
      <w:r w:rsidRPr="004E2418">
        <w:rPr>
          <w:rFonts w:eastAsia="Times New Roman"/>
          <w:color w:val="333333"/>
          <w:highlight w:val="white"/>
          <w:u w:val="single"/>
        </w:rPr>
        <w:t>George and Harold</w:t>
      </w:r>
      <w:r w:rsidRPr="004E2418">
        <w:rPr>
          <w:rFonts w:eastAsia="Times New Roman"/>
          <w:color w:val="333333"/>
          <w:highlight w:val="white"/>
        </w:rPr>
        <w:t xml:space="preserve"> were usually responsible kids. Whenever anything bad happened, </w:t>
      </w:r>
      <w:r w:rsidRPr="004E2418">
        <w:rPr>
          <w:rFonts w:eastAsia="Times New Roman"/>
          <w:color w:val="333333"/>
          <w:highlight w:val="white"/>
          <w:u w:val="single"/>
        </w:rPr>
        <w:t>George and Harold</w:t>
      </w:r>
      <w:r w:rsidRPr="004E2418">
        <w:rPr>
          <w:rFonts w:eastAsia="Times New Roman"/>
          <w:color w:val="333333"/>
          <w:highlight w:val="white"/>
        </w:rPr>
        <w:t xml:space="preserve"> were usually responsible” (</w:t>
      </w:r>
      <w:proofErr w:type="spellStart"/>
      <w:r w:rsidRPr="004E2418">
        <w:rPr>
          <w:rFonts w:eastAsia="Times New Roman"/>
          <w:color w:val="333333"/>
          <w:highlight w:val="white"/>
        </w:rPr>
        <w:t>Dav</w:t>
      </w:r>
      <w:proofErr w:type="spellEnd"/>
      <w:r w:rsidRPr="004E2418">
        <w:rPr>
          <w:rFonts w:eastAsia="Times New Roman"/>
          <w:color w:val="333333"/>
          <w:highlight w:val="white"/>
        </w:rPr>
        <w:t xml:space="preserve"> Pilkey, </w:t>
      </w:r>
      <w:r w:rsidRPr="004E2418">
        <w:rPr>
          <w:rFonts w:eastAsia="Times New Roman"/>
          <w:i/>
          <w:color w:val="333333"/>
          <w:highlight w:val="white"/>
        </w:rPr>
        <w:t>The Adventures of Captain Underpants</w:t>
      </w:r>
      <w:r w:rsidRPr="004E2418">
        <w:rPr>
          <w:rFonts w:eastAsia="Times New Roman"/>
          <w:color w:val="333333"/>
          <w:highlight w:val="white"/>
        </w:rPr>
        <w:t xml:space="preserve">). </w:t>
      </w:r>
    </w:p>
    <w:p w14:paraId="2FA93709" w14:textId="77777777" w:rsidR="004E2418" w:rsidRPr="004E2418" w:rsidRDefault="004E2418" w:rsidP="004E2418">
      <w:pPr>
        <w:rPr>
          <w:rFonts w:eastAsia="Times New Roman"/>
        </w:rPr>
      </w:pPr>
    </w:p>
    <w:p w14:paraId="09B13229" w14:textId="77777777" w:rsidR="004E2418" w:rsidRPr="004E2418" w:rsidRDefault="004E2418" w:rsidP="004E2418">
      <w:pPr>
        <w:ind w:left="360"/>
        <w:rPr>
          <w:rFonts w:eastAsia="Times New Roman"/>
          <w:i/>
        </w:rPr>
      </w:pPr>
      <w:r w:rsidRPr="004E2418">
        <w:rPr>
          <w:rFonts w:eastAsia="Times New Roman"/>
          <w:i/>
        </w:rPr>
        <w:t>a. Subject</w:t>
      </w:r>
      <w:r w:rsidRPr="004E2418">
        <w:rPr>
          <w:rFonts w:eastAsia="Times New Roman"/>
          <w:i/>
        </w:rPr>
        <w:tab/>
        <w:t xml:space="preserve">      b. Predicate       c. Dependent Clause     d. Phrase      e. Independent Clause</w:t>
      </w:r>
    </w:p>
    <w:p w14:paraId="6DDDF2DC" w14:textId="77777777" w:rsidR="004E2418" w:rsidRPr="004E2418" w:rsidRDefault="004E2418" w:rsidP="004E2418">
      <w:pPr>
        <w:rPr>
          <w:rFonts w:eastAsia="Times New Roman"/>
        </w:rPr>
      </w:pPr>
    </w:p>
    <w:p w14:paraId="76BAC2F3" w14:textId="37EDE851" w:rsidR="004E2418" w:rsidRPr="004E2418" w:rsidRDefault="004E2418">
      <w:pPr>
        <w:pStyle w:val="ListParagraph"/>
        <w:numPr>
          <w:ilvl w:val="2"/>
          <w:numId w:val="21"/>
        </w:numPr>
        <w:ind w:left="360"/>
        <w:rPr>
          <w:rFonts w:eastAsia="Times New Roman"/>
        </w:rPr>
      </w:pPr>
      <w:r w:rsidRPr="004E2418">
        <w:rPr>
          <w:rFonts w:eastAsia="Times New Roman"/>
          <w:color w:val="333333"/>
          <w:highlight w:val="white"/>
        </w:rPr>
        <w:t xml:space="preserve">“George and Harold were usually responsible kids. </w:t>
      </w:r>
      <w:r w:rsidRPr="004E2418">
        <w:rPr>
          <w:rFonts w:eastAsia="Times New Roman"/>
          <w:color w:val="333333"/>
          <w:highlight w:val="white"/>
          <w:u w:val="single"/>
        </w:rPr>
        <w:t>Whenever anything bad happened</w:t>
      </w:r>
      <w:r w:rsidRPr="004E2418">
        <w:rPr>
          <w:rFonts w:eastAsia="Times New Roman"/>
          <w:color w:val="333333"/>
          <w:highlight w:val="white"/>
        </w:rPr>
        <w:t>, George and Harold were usually responsible” (</w:t>
      </w:r>
      <w:proofErr w:type="spellStart"/>
      <w:r w:rsidRPr="004E2418">
        <w:rPr>
          <w:rFonts w:eastAsia="Times New Roman"/>
          <w:color w:val="333333"/>
          <w:highlight w:val="white"/>
        </w:rPr>
        <w:t>Dav</w:t>
      </w:r>
      <w:proofErr w:type="spellEnd"/>
      <w:r w:rsidRPr="004E2418">
        <w:rPr>
          <w:rFonts w:eastAsia="Times New Roman"/>
          <w:color w:val="333333"/>
          <w:highlight w:val="white"/>
        </w:rPr>
        <w:t xml:space="preserve"> Pilkey, </w:t>
      </w:r>
      <w:r w:rsidRPr="004E2418">
        <w:rPr>
          <w:rFonts w:eastAsia="Times New Roman"/>
          <w:i/>
          <w:color w:val="333333"/>
          <w:highlight w:val="white"/>
        </w:rPr>
        <w:t>The Adventures of Captain Underpants</w:t>
      </w:r>
      <w:r w:rsidRPr="004E2418">
        <w:rPr>
          <w:rFonts w:eastAsia="Times New Roman"/>
          <w:color w:val="333333"/>
          <w:highlight w:val="white"/>
        </w:rPr>
        <w:t xml:space="preserve">). </w:t>
      </w:r>
    </w:p>
    <w:p w14:paraId="75D5ED2B" w14:textId="77777777" w:rsidR="004E2418" w:rsidRPr="004E2418" w:rsidRDefault="004E2418" w:rsidP="004E2418">
      <w:pPr>
        <w:rPr>
          <w:rFonts w:eastAsia="Times New Roman"/>
        </w:rPr>
      </w:pPr>
    </w:p>
    <w:p w14:paraId="2AF8856E" w14:textId="77777777" w:rsidR="004E2418" w:rsidRPr="004E2418" w:rsidRDefault="004E2418" w:rsidP="004E2418">
      <w:pPr>
        <w:ind w:left="360"/>
        <w:rPr>
          <w:rFonts w:eastAsia="Times New Roman"/>
          <w:b/>
        </w:rPr>
      </w:pPr>
      <w:r w:rsidRPr="004E2418">
        <w:rPr>
          <w:rFonts w:eastAsia="Times New Roman"/>
          <w:i/>
        </w:rPr>
        <w:t>a. Subject</w:t>
      </w:r>
      <w:r w:rsidRPr="004E2418">
        <w:rPr>
          <w:rFonts w:eastAsia="Times New Roman"/>
          <w:i/>
        </w:rPr>
        <w:tab/>
        <w:t xml:space="preserve">      b. Predicate       c. Dependent Clause     d. Phrase      e. Independent Clause</w:t>
      </w:r>
    </w:p>
    <w:p w14:paraId="1B239BB7" w14:textId="77777777" w:rsidR="004E2418" w:rsidRPr="004E2418" w:rsidRDefault="004E2418" w:rsidP="004E2418">
      <w:pPr>
        <w:rPr>
          <w:rFonts w:eastAsia="Times New Roman"/>
          <w:b/>
        </w:rPr>
      </w:pPr>
    </w:p>
    <w:p w14:paraId="4719848B" w14:textId="77777777" w:rsidR="004E2418" w:rsidRDefault="004E2418" w:rsidP="004E2418">
      <w:pPr>
        <w:rPr>
          <w:rFonts w:eastAsia="Times New Roman"/>
          <w:b/>
          <w:sz w:val="24"/>
          <w:szCs w:val="24"/>
        </w:rPr>
      </w:pPr>
    </w:p>
    <w:p w14:paraId="2A35A504" w14:textId="58F0C27E" w:rsidR="004E2418" w:rsidRPr="004E2418" w:rsidRDefault="004E2418" w:rsidP="004E2418">
      <w:pPr>
        <w:rPr>
          <w:rFonts w:eastAsia="Times New Roman"/>
          <w:highlight w:val="yellow"/>
        </w:rPr>
      </w:pPr>
      <w:bookmarkStart w:id="0" w:name="_Hlk159415628"/>
      <w:bookmarkStart w:id="1" w:name="_Hlk159415721"/>
      <w:r w:rsidRPr="004E2418">
        <w:rPr>
          <w:rFonts w:eastAsia="Times New Roman"/>
          <w:b/>
          <w:sz w:val="24"/>
          <w:szCs w:val="24"/>
        </w:rPr>
        <w:t>Conventions</w:t>
      </w:r>
      <w:r>
        <w:rPr>
          <w:rFonts w:eastAsia="Times New Roman"/>
          <w:b/>
          <w:sz w:val="24"/>
          <w:szCs w:val="24"/>
        </w:rPr>
        <w:t xml:space="preserve">: </w:t>
      </w:r>
      <w:r w:rsidRPr="004E2418">
        <w:rPr>
          <w:rFonts w:eastAsia="Times New Roman"/>
        </w:rPr>
        <w:t xml:space="preserve">For each question below, please </w:t>
      </w:r>
      <w:r w:rsidRPr="004E2418">
        <w:rPr>
          <w:rFonts w:eastAsia="Times New Roman"/>
          <w:highlight w:val="yellow"/>
        </w:rPr>
        <w:t>highlight</w:t>
      </w:r>
      <w:r w:rsidRPr="004E2418">
        <w:rPr>
          <w:rFonts w:eastAsia="Times New Roman"/>
        </w:rPr>
        <w:t xml:space="preserve"> the correct answer(s). </w:t>
      </w:r>
    </w:p>
    <w:p w14:paraId="67084798" w14:textId="77777777" w:rsidR="004E2418" w:rsidRPr="004E2418" w:rsidRDefault="004E2418" w:rsidP="004E2418">
      <w:pPr>
        <w:rPr>
          <w:rFonts w:eastAsia="Times New Roman"/>
          <w:highlight w:val="yellow"/>
        </w:rPr>
      </w:pPr>
    </w:p>
    <w:p w14:paraId="43AF7473" w14:textId="77777777" w:rsidR="004E2418" w:rsidRPr="004E2418" w:rsidRDefault="004E2418">
      <w:pPr>
        <w:widowControl/>
        <w:numPr>
          <w:ilvl w:val="0"/>
          <w:numId w:val="20"/>
        </w:numPr>
        <w:autoSpaceDE/>
        <w:autoSpaceDN/>
        <w:rPr>
          <w:rFonts w:eastAsia="Times New Roman"/>
        </w:rPr>
      </w:pPr>
      <w:r w:rsidRPr="004E2418">
        <w:rPr>
          <w:rFonts w:eastAsia="Times New Roman"/>
        </w:rPr>
        <w:t xml:space="preserve">Which verb belongs in the blank: </w:t>
      </w:r>
    </w:p>
    <w:p w14:paraId="3D133EA3" w14:textId="77777777" w:rsidR="004E2418" w:rsidRPr="004E2418" w:rsidRDefault="004E2418" w:rsidP="004E2418">
      <w:pPr>
        <w:ind w:left="720"/>
        <w:rPr>
          <w:rFonts w:eastAsia="Times New Roman"/>
          <w:i/>
        </w:rPr>
      </w:pPr>
      <w:r w:rsidRPr="004E2418">
        <w:rPr>
          <w:rFonts w:eastAsia="Times New Roman"/>
          <w:i/>
        </w:rPr>
        <w:t xml:space="preserve">All of the members of my family </w:t>
      </w:r>
      <w:r w:rsidRPr="004E2418">
        <w:rPr>
          <w:rFonts w:eastAsia="Times New Roman"/>
          <w:i/>
          <w:u w:val="single"/>
        </w:rPr>
        <w:t>_________</w:t>
      </w:r>
      <w:r w:rsidRPr="004E2418">
        <w:rPr>
          <w:rFonts w:eastAsia="Times New Roman"/>
          <w:i/>
        </w:rPr>
        <w:t xml:space="preserve"> eating ice cream except for my brother.  </w:t>
      </w:r>
    </w:p>
    <w:p w14:paraId="2656CB68" w14:textId="77777777" w:rsidR="004E2418" w:rsidRPr="004E2418" w:rsidRDefault="004E2418">
      <w:pPr>
        <w:widowControl/>
        <w:numPr>
          <w:ilvl w:val="1"/>
          <w:numId w:val="20"/>
        </w:numPr>
        <w:autoSpaceDE/>
        <w:autoSpaceDN/>
        <w:rPr>
          <w:rFonts w:eastAsia="Times New Roman"/>
        </w:rPr>
      </w:pPr>
      <w:r w:rsidRPr="004E2418">
        <w:rPr>
          <w:rFonts w:eastAsia="Times New Roman"/>
        </w:rPr>
        <w:t xml:space="preserve"> enjoys</w:t>
      </w:r>
    </w:p>
    <w:p w14:paraId="6AC6269A" w14:textId="77777777" w:rsidR="004E2418" w:rsidRPr="004E2418" w:rsidRDefault="004E2418">
      <w:pPr>
        <w:widowControl/>
        <w:numPr>
          <w:ilvl w:val="1"/>
          <w:numId w:val="20"/>
        </w:numPr>
        <w:autoSpaceDE/>
        <w:autoSpaceDN/>
        <w:rPr>
          <w:rFonts w:eastAsia="Times New Roman"/>
        </w:rPr>
      </w:pPr>
      <w:r w:rsidRPr="004E2418">
        <w:rPr>
          <w:rFonts w:eastAsia="Times New Roman"/>
        </w:rPr>
        <w:t xml:space="preserve"> enjoy</w:t>
      </w:r>
    </w:p>
    <w:p w14:paraId="4EC3C945" w14:textId="437D0F5F" w:rsidR="004E2418" w:rsidRDefault="004E2418" w:rsidP="004E2418">
      <w:pPr>
        <w:ind w:left="1440"/>
        <w:rPr>
          <w:rFonts w:eastAsia="Times New Roman"/>
          <w:highlight w:val="yellow"/>
        </w:rPr>
      </w:pPr>
    </w:p>
    <w:p w14:paraId="2FC37832" w14:textId="78E6D0FB" w:rsidR="00E63A78" w:rsidRDefault="00E63A78" w:rsidP="004E2418">
      <w:pPr>
        <w:ind w:left="1440"/>
        <w:rPr>
          <w:rFonts w:eastAsia="Times New Roman"/>
          <w:highlight w:val="yellow"/>
        </w:rPr>
      </w:pPr>
    </w:p>
    <w:p w14:paraId="480D487D" w14:textId="77777777" w:rsidR="004E2418" w:rsidRPr="004E2418" w:rsidRDefault="004E2418">
      <w:pPr>
        <w:widowControl/>
        <w:numPr>
          <w:ilvl w:val="0"/>
          <w:numId w:val="20"/>
        </w:numPr>
        <w:autoSpaceDE/>
        <w:autoSpaceDN/>
        <w:rPr>
          <w:rFonts w:eastAsia="Times New Roman"/>
        </w:rPr>
      </w:pPr>
      <w:r w:rsidRPr="004E2418">
        <w:rPr>
          <w:rFonts w:eastAsia="Times New Roman"/>
        </w:rPr>
        <w:lastRenderedPageBreak/>
        <w:t xml:space="preserve">Which of the following is punctuated correctly? </w:t>
      </w:r>
    </w:p>
    <w:p w14:paraId="40A2B6E1" w14:textId="77777777" w:rsidR="004E2418" w:rsidRPr="004E2418" w:rsidRDefault="004E2418">
      <w:pPr>
        <w:widowControl/>
        <w:numPr>
          <w:ilvl w:val="1"/>
          <w:numId w:val="20"/>
        </w:numPr>
        <w:autoSpaceDE/>
        <w:autoSpaceDN/>
        <w:rPr>
          <w:rFonts w:eastAsia="Times New Roman"/>
        </w:rPr>
      </w:pPr>
      <w:r w:rsidRPr="004E2418">
        <w:rPr>
          <w:rFonts w:eastAsia="Times New Roman"/>
        </w:rPr>
        <w:t xml:space="preserve"> My best friend had injured his leg the previous day and would not be among the long line of runners, before I could finish looking for my other friends; the marathon began.</w:t>
      </w:r>
    </w:p>
    <w:p w14:paraId="3D4EBCEA" w14:textId="13D3A787" w:rsidR="004E2418" w:rsidRPr="004E2418" w:rsidRDefault="004E2418">
      <w:pPr>
        <w:widowControl/>
        <w:numPr>
          <w:ilvl w:val="1"/>
          <w:numId w:val="20"/>
        </w:numPr>
        <w:autoSpaceDE/>
        <w:autoSpaceDN/>
        <w:rPr>
          <w:rFonts w:eastAsia="Times New Roman"/>
        </w:rPr>
      </w:pPr>
      <w:r w:rsidRPr="004E2418">
        <w:rPr>
          <w:rFonts w:eastAsia="Times New Roman"/>
        </w:rPr>
        <w:t>My best friend had injured his leg the previous day and would not be among the long line of runners, before I could finish looking for my other friends, the marathon began.</w:t>
      </w:r>
    </w:p>
    <w:p w14:paraId="10B23B6C"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My best friend had injured his leg the previous day and would not be among the long line of runners. Before I could finish looking for my other friends; the marathon began.</w:t>
      </w:r>
    </w:p>
    <w:p w14:paraId="209E4C9E"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My best friend had injured his leg the previous day and would not be among the long line of runners. Before I could finish looking for my other friends, the marathon began.</w:t>
      </w:r>
    </w:p>
    <w:p w14:paraId="73EE0D95" w14:textId="77777777" w:rsidR="004E2418" w:rsidRPr="004E2418" w:rsidRDefault="004E2418" w:rsidP="004E2418">
      <w:pPr>
        <w:keepNext/>
        <w:ind w:left="720"/>
        <w:rPr>
          <w:rFonts w:eastAsia="Times New Roman"/>
          <w:highlight w:val="yellow"/>
        </w:rPr>
      </w:pPr>
    </w:p>
    <w:p w14:paraId="0E8BF236" w14:textId="77777777" w:rsidR="004E2418" w:rsidRPr="004E2418" w:rsidRDefault="004E2418">
      <w:pPr>
        <w:keepNext/>
        <w:widowControl/>
        <w:numPr>
          <w:ilvl w:val="0"/>
          <w:numId w:val="20"/>
        </w:numPr>
        <w:autoSpaceDE/>
        <w:autoSpaceDN/>
        <w:rPr>
          <w:rFonts w:eastAsia="Times New Roman"/>
        </w:rPr>
      </w:pPr>
      <w:r w:rsidRPr="004E2418">
        <w:rPr>
          <w:rFonts w:eastAsia="Times New Roman"/>
        </w:rPr>
        <w:t xml:space="preserve">Of the following options, which is the best way to combine the sentences for clarity and punctuation? </w:t>
      </w:r>
    </w:p>
    <w:p w14:paraId="29D7B671" w14:textId="77777777" w:rsidR="004E2418" w:rsidRPr="004E2418" w:rsidRDefault="004E2418" w:rsidP="004E2418">
      <w:pPr>
        <w:keepNext/>
        <w:ind w:left="720"/>
        <w:rPr>
          <w:rFonts w:eastAsia="Times New Roman"/>
        </w:rPr>
      </w:pPr>
      <w:r w:rsidRPr="004E2418">
        <w:rPr>
          <w:rFonts w:eastAsia="Times New Roman"/>
          <w:i/>
        </w:rPr>
        <w:t>Most cats do not like to swim. Tigers do. In fact, tiger cubs learn by watching their mother. They learn to swim.</w:t>
      </w:r>
    </w:p>
    <w:p w14:paraId="537EE910"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Most cats do not like to swim, but tigers do, in fact, tiger cubs learn to swim by watching their mother. </w:t>
      </w:r>
    </w:p>
    <w:p w14:paraId="46BFE6C0"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 Most cats do not like to swim but tigers do, in fact, by watching their mother learn to swim.</w:t>
      </w:r>
    </w:p>
    <w:p w14:paraId="4B0428B8"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 Most cats do not like to swim, but tigers do. In fact, tiger cubs learn to swim by watching their mother. </w:t>
      </w:r>
    </w:p>
    <w:p w14:paraId="799AF3EE"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Most cats do not like to swim. Tigers do, tiger cubs learn to swim. In fact, they learn by watching their mother. </w:t>
      </w:r>
    </w:p>
    <w:p w14:paraId="488CF08A" w14:textId="77777777" w:rsidR="004E2418" w:rsidRPr="004E2418" w:rsidRDefault="004E2418" w:rsidP="004E2418">
      <w:pPr>
        <w:keepNext/>
        <w:ind w:left="1440"/>
        <w:rPr>
          <w:rFonts w:eastAsia="Times New Roman"/>
          <w:highlight w:val="yellow"/>
        </w:rPr>
      </w:pPr>
    </w:p>
    <w:p w14:paraId="61F4BA5E" w14:textId="77777777" w:rsidR="004E2418" w:rsidRPr="004E2418" w:rsidRDefault="004E2418">
      <w:pPr>
        <w:keepNext/>
        <w:widowControl/>
        <w:numPr>
          <w:ilvl w:val="0"/>
          <w:numId w:val="20"/>
        </w:numPr>
        <w:autoSpaceDE/>
        <w:autoSpaceDN/>
        <w:rPr>
          <w:rFonts w:eastAsia="Times New Roman"/>
        </w:rPr>
      </w:pPr>
      <w:r w:rsidRPr="004E2418">
        <w:rPr>
          <w:rFonts w:eastAsia="Times New Roman"/>
        </w:rPr>
        <w:t xml:space="preserve">Highlight the correct verbs in the following sentence: “One of the students who (is / are) trying out for the school play (wants / want) to become a professional actor.” </w:t>
      </w:r>
    </w:p>
    <w:p w14:paraId="049E98FF" w14:textId="77777777" w:rsidR="004E2418" w:rsidRPr="004E2418" w:rsidRDefault="004E2418" w:rsidP="004E2418">
      <w:pPr>
        <w:keepNext/>
        <w:rPr>
          <w:rFonts w:eastAsia="Times New Roman"/>
        </w:rPr>
      </w:pPr>
    </w:p>
    <w:p w14:paraId="536010E1" w14:textId="77777777" w:rsidR="004E2418" w:rsidRPr="004E2418" w:rsidRDefault="004E2418">
      <w:pPr>
        <w:keepNext/>
        <w:widowControl/>
        <w:numPr>
          <w:ilvl w:val="0"/>
          <w:numId w:val="20"/>
        </w:numPr>
        <w:autoSpaceDE/>
        <w:autoSpaceDN/>
        <w:rPr>
          <w:rFonts w:eastAsia="Times New Roman"/>
        </w:rPr>
      </w:pPr>
      <w:r w:rsidRPr="004E2418">
        <w:rPr>
          <w:rFonts w:eastAsia="Times New Roman"/>
        </w:rPr>
        <w:t xml:space="preserve">Which sentence contains a capitalization </w:t>
      </w:r>
      <w:r w:rsidRPr="004E2418">
        <w:rPr>
          <w:rFonts w:eastAsia="Times New Roman"/>
          <w:u w:val="single"/>
        </w:rPr>
        <w:t>error</w:t>
      </w:r>
      <w:r w:rsidRPr="004E2418">
        <w:rPr>
          <w:rFonts w:eastAsia="Times New Roman"/>
        </w:rPr>
        <w:t xml:space="preserve">? </w:t>
      </w:r>
    </w:p>
    <w:p w14:paraId="277461F4" w14:textId="77777777" w:rsidR="004E2418" w:rsidRPr="004E2418" w:rsidRDefault="004E2418" w:rsidP="004E2418">
      <w:pPr>
        <w:keepNext/>
        <w:ind w:left="720"/>
        <w:rPr>
          <w:rFonts w:eastAsia="Times New Roman"/>
          <w:i/>
        </w:rPr>
      </w:pPr>
      <w:r w:rsidRPr="004E2418">
        <w:rPr>
          <w:rFonts w:eastAsia="Times New Roman"/>
          <w:i/>
        </w:rPr>
        <w:t>(Note: Only 1 sentence contains incorrect capitalization.)</w:t>
      </w:r>
    </w:p>
    <w:p w14:paraId="36DE9BCB"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Last </w:t>
      </w:r>
      <w:proofErr w:type="spellStart"/>
      <w:r w:rsidRPr="004E2418">
        <w:rPr>
          <w:rFonts w:eastAsia="Times New Roman"/>
        </w:rPr>
        <w:t>monday</w:t>
      </w:r>
      <w:proofErr w:type="spellEnd"/>
      <w:r w:rsidRPr="004E2418">
        <w:rPr>
          <w:rFonts w:eastAsia="Times New Roman"/>
        </w:rPr>
        <w:t xml:space="preserve">, two building inspectors met with city council to discuss the demolition of the gentry building on East Thomas Street in downtown Albuquerque. </w:t>
      </w:r>
    </w:p>
    <w:p w14:paraId="150B7F89"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 xml:space="preserve">Although Grandma was French, her adoptive parents were Armenian. </w:t>
      </w:r>
    </w:p>
    <w:p w14:paraId="75285480"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“There’s a shadow in the closet,” explained Kanga to Pooh. “It comes across something that’s been lost or forgotten and brings it back to where it will be found.”</w:t>
      </w:r>
    </w:p>
    <w:p w14:paraId="273EB95F"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On December 4, 2011, 45,000 people were evacuated from Koblenz, Germany, when two bombs were discovered in the Rhine River.</w:t>
      </w:r>
    </w:p>
    <w:p w14:paraId="2C5A498E" w14:textId="77777777" w:rsidR="004E2418" w:rsidRPr="004E2418" w:rsidRDefault="004E2418" w:rsidP="004E2418">
      <w:pPr>
        <w:keepNext/>
        <w:ind w:left="1440"/>
        <w:rPr>
          <w:rFonts w:eastAsia="Times New Roman"/>
        </w:rPr>
      </w:pPr>
    </w:p>
    <w:p w14:paraId="1EC49079" w14:textId="77777777" w:rsidR="004E2418" w:rsidRPr="004E2418" w:rsidRDefault="004E2418">
      <w:pPr>
        <w:keepNext/>
        <w:widowControl/>
        <w:numPr>
          <w:ilvl w:val="0"/>
          <w:numId w:val="20"/>
        </w:numPr>
        <w:autoSpaceDE/>
        <w:autoSpaceDN/>
        <w:rPr>
          <w:rFonts w:eastAsia="Times New Roman"/>
        </w:rPr>
      </w:pPr>
      <w:r w:rsidRPr="004E2418">
        <w:rPr>
          <w:rFonts w:eastAsia="Times New Roman"/>
        </w:rPr>
        <w:t xml:space="preserve">Select the correct verb for the following sentence: “Studies show that, for many children, actively engaging in something with their hands ______ them listen better.” </w:t>
      </w:r>
    </w:p>
    <w:p w14:paraId="75E73B29"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helps</w:t>
      </w:r>
    </w:p>
    <w:p w14:paraId="42D57F7E" w14:textId="77777777" w:rsidR="004E2418" w:rsidRPr="004E2418" w:rsidRDefault="004E2418">
      <w:pPr>
        <w:keepNext/>
        <w:widowControl/>
        <w:numPr>
          <w:ilvl w:val="1"/>
          <w:numId w:val="20"/>
        </w:numPr>
        <w:autoSpaceDE/>
        <w:autoSpaceDN/>
        <w:rPr>
          <w:rFonts w:eastAsia="Times New Roman"/>
        </w:rPr>
      </w:pPr>
      <w:r w:rsidRPr="004E2418">
        <w:rPr>
          <w:rFonts w:eastAsia="Times New Roman"/>
        </w:rPr>
        <w:t>help</w:t>
      </w:r>
    </w:p>
    <w:bookmarkEnd w:id="1"/>
    <w:p w14:paraId="1388D852" w14:textId="77777777" w:rsidR="004E2418" w:rsidRPr="004E2418" w:rsidRDefault="004E2418" w:rsidP="004E2418">
      <w:pPr>
        <w:rPr>
          <w:rFonts w:eastAsia="Times New Roman"/>
        </w:rPr>
      </w:pPr>
    </w:p>
    <w:p w14:paraId="03DF8993" w14:textId="77777777" w:rsidR="004E2418" w:rsidRPr="004E2418" w:rsidRDefault="004E2418" w:rsidP="004E2418">
      <w:pPr>
        <w:rPr>
          <w:rFonts w:eastAsia="Times New Roman"/>
          <w:b/>
        </w:rPr>
      </w:pPr>
    </w:p>
    <w:bookmarkEnd w:id="0"/>
    <w:p w14:paraId="31AD8054" w14:textId="4E5CFA0E" w:rsidR="004E2418" w:rsidRDefault="004E2418" w:rsidP="004E2418">
      <w:pPr>
        <w:rPr>
          <w:rFonts w:eastAsia="Times New Roman"/>
          <w:b/>
        </w:rPr>
      </w:pPr>
    </w:p>
    <w:p w14:paraId="5FF1D46F" w14:textId="5B6F8EFF" w:rsidR="00E63A78" w:rsidRDefault="00E63A78" w:rsidP="004E2418">
      <w:pPr>
        <w:rPr>
          <w:rFonts w:eastAsia="Times New Roman"/>
          <w:b/>
        </w:rPr>
      </w:pPr>
    </w:p>
    <w:p w14:paraId="61CDC352" w14:textId="77777777" w:rsidR="00E63A78" w:rsidRPr="004E2418" w:rsidRDefault="00E63A78" w:rsidP="004E2418">
      <w:pPr>
        <w:rPr>
          <w:rFonts w:eastAsia="Times New Roman"/>
          <w:b/>
        </w:rPr>
      </w:pPr>
    </w:p>
    <w:p w14:paraId="6820EBA2" w14:textId="77777777" w:rsidR="004E2418" w:rsidRPr="004E2418" w:rsidRDefault="004E2418" w:rsidP="004E2418">
      <w:pPr>
        <w:rPr>
          <w:rFonts w:eastAsia="Times New Roman"/>
          <w:b/>
        </w:rPr>
      </w:pPr>
    </w:p>
    <w:sectPr w:rsidR="004E2418" w:rsidRPr="004E2418" w:rsidSect="005910CF">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37F9" w14:textId="77777777" w:rsidR="00B41FB4" w:rsidRDefault="00B41FB4">
      <w:r>
        <w:separator/>
      </w:r>
    </w:p>
  </w:endnote>
  <w:endnote w:type="continuationSeparator" w:id="0">
    <w:p w14:paraId="1FCFE565" w14:textId="77777777" w:rsidR="00B41FB4" w:rsidRDefault="00B4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150DF6B2" w:rsidR="0040393F" w:rsidRDefault="005910CF">
        <w:pPr>
          <w:pStyle w:val="Footer"/>
          <w:jc w:val="center"/>
        </w:pPr>
        <w:r>
          <w:rPr>
            <w:color w:val="222222"/>
            <w:shd w:val="clear" w:color="auto" w:fill="FFFFFF"/>
          </w:rPr>
          <w:t>© 202</w:t>
        </w:r>
        <w:r w:rsidR="008856E6">
          <w:rPr>
            <w:color w:val="222222"/>
            <w:shd w:val="clear" w:color="auto" w:fill="FFFFFF"/>
          </w:rPr>
          <w:t>4</w:t>
        </w:r>
        <w:r>
          <w:rPr>
            <w:color w:val="222222"/>
            <w:shd w:val="clear" w:color="auto" w:fill="FFFFFF"/>
          </w:rPr>
          <w:t xml:space="preserve">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D773" w14:textId="77777777" w:rsidR="00B41FB4" w:rsidRDefault="00B41FB4">
      <w:r>
        <w:separator/>
      </w:r>
    </w:p>
  </w:footnote>
  <w:footnote w:type="continuationSeparator" w:id="0">
    <w:p w14:paraId="60B0E804" w14:textId="77777777" w:rsidR="00B41FB4" w:rsidRDefault="00B4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325"/>
    <w:multiLevelType w:val="multilevel"/>
    <w:tmpl w:val="95BA87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C61570"/>
    <w:multiLevelType w:val="multilevel"/>
    <w:tmpl w:val="57385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626A2"/>
    <w:multiLevelType w:val="multilevel"/>
    <w:tmpl w:val="BBF2E8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011BC5"/>
    <w:multiLevelType w:val="hybridMultilevel"/>
    <w:tmpl w:val="F32CA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783B1F"/>
    <w:multiLevelType w:val="multilevel"/>
    <w:tmpl w:val="81844E78"/>
    <w:lvl w:ilvl="0">
      <w:start w:val="1"/>
      <w:numFmt w:val="upperLetter"/>
      <w:lvlText w:val="%1."/>
      <w:lvlJc w:val="left"/>
      <w:pPr>
        <w:ind w:left="720" w:hanging="360"/>
      </w:pPr>
      <w:rPr>
        <w:rFonts w:ascii="Calibri" w:eastAsia="Arial" w:hAnsi="Calibri" w:cs="Calibri" w:hint="default"/>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F2517E"/>
    <w:multiLevelType w:val="multilevel"/>
    <w:tmpl w:val="2E5CC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1A16BA"/>
    <w:multiLevelType w:val="hybridMultilevel"/>
    <w:tmpl w:val="32A8B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A58DC"/>
    <w:multiLevelType w:val="multilevel"/>
    <w:tmpl w:val="4CCA7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1E13720"/>
    <w:multiLevelType w:val="multilevel"/>
    <w:tmpl w:val="00809F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55F4B85"/>
    <w:multiLevelType w:val="multilevel"/>
    <w:tmpl w:val="D3F05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6E11353"/>
    <w:multiLevelType w:val="multilevel"/>
    <w:tmpl w:val="256AB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228CE"/>
    <w:multiLevelType w:val="multilevel"/>
    <w:tmpl w:val="5CA47C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7D1FD5"/>
    <w:multiLevelType w:val="multilevel"/>
    <w:tmpl w:val="D12637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8326374"/>
    <w:multiLevelType w:val="multilevel"/>
    <w:tmpl w:val="2B84CD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59F6FAB"/>
    <w:multiLevelType w:val="multilevel"/>
    <w:tmpl w:val="838CF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EF5A1E"/>
    <w:multiLevelType w:val="multilevel"/>
    <w:tmpl w:val="F2F66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247ABA"/>
    <w:multiLevelType w:val="multilevel"/>
    <w:tmpl w:val="04FA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776F01"/>
    <w:multiLevelType w:val="hybridMultilevel"/>
    <w:tmpl w:val="964C8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F91D94"/>
    <w:multiLevelType w:val="multilevel"/>
    <w:tmpl w:val="CE58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F26EDF"/>
    <w:multiLevelType w:val="multilevel"/>
    <w:tmpl w:val="40F210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80F316E"/>
    <w:multiLevelType w:val="multilevel"/>
    <w:tmpl w:val="160E9F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012BC"/>
    <w:multiLevelType w:val="hybridMultilevel"/>
    <w:tmpl w:val="D50835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09521A"/>
    <w:multiLevelType w:val="multilevel"/>
    <w:tmpl w:val="1DCA25D4"/>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3"/>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num w:numId="1" w16cid:durableId="885293005">
    <w:abstractNumId w:val="11"/>
  </w:num>
  <w:num w:numId="2" w16cid:durableId="443424876">
    <w:abstractNumId w:val="24"/>
  </w:num>
  <w:num w:numId="3" w16cid:durableId="1683891119">
    <w:abstractNumId w:val="13"/>
  </w:num>
  <w:num w:numId="4" w16cid:durableId="864904861">
    <w:abstractNumId w:val="17"/>
  </w:num>
  <w:num w:numId="5" w16cid:durableId="1217623693">
    <w:abstractNumId w:val="16"/>
  </w:num>
  <w:num w:numId="6" w16cid:durableId="1470896111">
    <w:abstractNumId w:val="2"/>
  </w:num>
  <w:num w:numId="7" w16cid:durableId="1791433258">
    <w:abstractNumId w:val="7"/>
  </w:num>
  <w:num w:numId="8" w16cid:durableId="2085374287">
    <w:abstractNumId w:val="10"/>
  </w:num>
  <w:num w:numId="9" w16cid:durableId="294876806">
    <w:abstractNumId w:val="9"/>
  </w:num>
  <w:num w:numId="10" w16cid:durableId="1160315981">
    <w:abstractNumId w:val="21"/>
  </w:num>
  <w:num w:numId="11" w16cid:durableId="535046950">
    <w:abstractNumId w:val="4"/>
  </w:num>
  <w:num w:numId="12" w16cid:durableId="77944334">
    <w:abstractNumId w:val="1"/>
  </w:num>
  <w:num w:numId="13" w16cid:durableId="722294262">
    <w:abstractNumId w:val="19"/>
  </w:num>
  <w:num w:numId="14" w16cid:durableId="242689581">
    <w:abstractNumId w:val="0"/>
  </w:num>
  <w:num w:numId="15" w16cid:durableId="1488858688">
    <w:abstractNumId w:val="15"/>
  </w:num>
  <w:num w:numId="16" w16cid:durableId="360057714">
    <w:abstractNumId w:val="23"/>
  </w:num>
  <w:num w:numId="17" w16cid:durableId="1145468230">
    <w:abstractNumId w:val="8"/>
  </w:num>
  <w:num w:numId="18" w16cid:durableId="1569999509">
    <w:abstractNumId w:val="12"/>
  </w:num>
  <w:num w:numId="19" w16cid:durableId="1946309622">
    <w:abstractNumId w:val="22"/>
  </w:num>
  <w:num w:numId="20" w16cid:durableId="1180893994">
    <w:abstractNumId w:val="5"/>
  </w:num>
  <w:num w:numId="21" w16cid:durableId="1603798212">
    <w:abstractNumId w:val="26"/>
  </w:num>
  <w:num w:numId="22" w16cid:durableId="1117483964">
    <w:abstractNumId w:val="14"/>
  </w:num>
  <w:num w:numId="23" w16cid:durableId="1273977540">
    <w:abstractNumId w:val="3"/>
  </w:num>
  <w:num w:numId="24" w16cid:durableId="1653868512">
    <w:abstractNumId w:val="20"/>
  </w:num>
  <w:num w:numId="25" w16cid:durableId="1350525409">
    <w:abstractNumId w:val="6"/>
  </w:num>
  <w:num w:numId="26" w16cid:durableId="1085418483">
    <w:abstractNumId w:val="18"/>
  </w:num>
  <w:num w:numId="27" w16cid:durableId="184519834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56A6A"/>
    <w:rsid w:val="001C2DC1"/>
    <w:rsid w:val="001C56C9"/>
    <w:rsid w:val="002D6D4E"/>
    <w:rsid w:val="00321170"/>
    <w:rsid w:val="00333496"/>
    <w:rsid w:val="00362322"/>
    <w:rsid w:val="0040393F"/>
    <w:rsid w:val="00471BBD"/>
    <w:rsid w:val="004858CA"/>
    <w:rsid w:val="00497A68"/>
    <w:rsid w:val="004B1E43"/>
    <w:rsid w:val="004C5F23"/>
    <w:rsid w:val="004D4BE4"/>
    <w:rsid w:val="004E2418"/>
    <w:rsid w:val="004F3134"/>
    <w:rsid w:val="00516B4C"/>
    <w:rsid w:val="00533798"/>
    <w:rsid w:val="00544757"/>
    <w:rsid w:val="00574064"/>
    <w:rsid w:val="005910CF"/>
    <w:rsid w:val="00591852"/>
    <w:rsid w:val="005D45AC"/>
    <w:rsid w:val="005F2996"/>
    <w:rsid w:val="006133F2"/>
    <w:rsid w:val="00676B97"/>
    <w:rsid w:val="00694D8C"/>
    <w:rsid w:val="00735B4C"/>
    <w:rsid w:val="00737E35"/>
    <w:rsid w:val="00787884"/>
    <w:rsid w:val="008856E6"/>
    <w:rsid w:val="008B7B72"/>
    <w:rsid w:val="0094024D"/>
    <w:rsid w:val="009427A9"/>
    <w:rsid w:val="0094531B"/>
    <w:rsid w:val="009B140B"/>
    <w:rsid w:val="009B23BB"/>
    <w:rsid w:val="009C4F4C"/>
    <w:rsid w:val="009C5988"/>
    <w:rsid w:val="00A16BDB"/>
    <w:rsid w:val="00A61B37"/>
    <w:rsid w:val="00A639DF"/>
    <w:rsid w:val="00A914AB"/>
    <w:rsid w:val="00B235C1"/>
    <w:rsid w:val="00B41FB4"/>
    <w:rsid w:val="00B46D09"/>
    <w:rsid w:val="00B86D06"/>
    <w:rsid w:val="00B93994"/>
    <w:rsid w:val="00BB3DC0"/>
    <w:rsid w:val="00BB54EC"/>
    <w:rsid w:val="00BD0223"/>
    <w:rsid w:val="00C22F7B"/>
    <w:rsid w:val="00CE7B81"/>
    <w:rsid w:val="00D0282B"/>
    <w:rsid w:val="00D04A9F"/>
    <w:rsid w:val="00D26A65"/>
    <w:rsid w:val="00D31F30"/>
    <w:rsid w:val="00D953B7"/>
    <w:rsid w:val="00DB3BAB"/>
    <w:rsid w:val="00DC2D4C"/>
    <w:rsid w:val="00E0704D"/>
    <w:rsid w:val="00E44163"/>
    <w:rsid w:val="00E63A78"/>
    <w:rsid w:val="00E6441E"/>
    <w:rsid w:val="00EA41BC"/>
    <w:rsid w:val="00EF5489"/>
    <w:rsid w:val="00F05B2D"/>
    <w:rsid w:val="00F8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customStyle="1" w:styleId="LO-normal">
    <w:name w:val="LO-normal"/>
    <w:qFormat/>
    <w:rsid w:val="004E2418"/>
    <w:pPr>
      <w:widowControl/>
      <w:suppressAutoHyphens/>
      <w:autoSpaceDE/>
      <w:autoSpaceDN/>
      <w:spacing w:line="276" w:lineRule="auto"/>
    </w:pPr>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4</cp:revision>
  <cp:lastPrinted>2022-12-22T17:28:00Z</cp:lastPrinted>
  <dcterms:created xsi:type="dcterms:W3CDTF">2024-02-21T19:02:00Z</dcterms:created>
  <dcterms:modified xsi:type="dcterms:W3CDTF">2024-02-21T19:04:00Z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