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F075" w14:textId="77777777" w:rsidR="00533798" w:rsidRDefault="0040393F">
      <w:pPr>
        <w:pStyle w:val="BodyText"/>
        <w:ind w:left="115"/>
        <w:rPr>
          <w:rFonts w:ascii="Times New Roman"/>
          <w:sz w:val="20"/>
        </w:rPr>
      </w:pPr>
      <w:r>
        <w:rPr>
          <w:rFonts w:ascii="Times New Roman"/>
          <w:noProof/>
          <w:sz w:val="20"/>
        </w:rPr>
        <w:drawing>
          <wp:inline distT="0" distB="0" distL="0" distR="0" wp14:anchorId="436DB5CA" wp14:editId="62E3EB9C">
            <wp:extent cx="6540146" cy="219227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540146" cy="2192274"/>
                    </a:xfrm>
                    <a:prstGeom prst="rect">
                      <a:avLst/>
                    </a:prstGeom>
                  </pic:spPr>
                </pic:pic>
              </a:graphicData>
            </a:graphic>
          </wp:inline>
        </w:drawing>
      </w:r>
    </w:p>
    <w:p w14:paraId="736EBC86" w14:textId="77777777" w:rsidR="00533798" w:rsidRDefault="00533798">
      <w:pPr>
        <w:pStyle w:val="BodyText"/>
        <w:ind w:left="0"/>
        <w:rPr>
          <w:rFonts w:ascii="Times New Roman"/>
          <w:sz w:val="20"/>
        </w:rPr>
      </w:pPr>
    </w:p>
    <w:p w14:paraId="70CA47DE" w14:textId="44DB6B7D" w:rsidR="00176DD1" w:rsidRDefault="00B059CC" w:rsidP="00E6441E">
      <w:pPr>
        <w:ind w:left="1008" w:right="1008"/>
        <w:jc w:val="center"/>
        <w:rPr>
          <w:sz w:val="52"/>
          <w:szCs w:val="52"/>
        </w:rPr>
      </w:pPr>
      <w:r>
        <w:rPr>
          <w:sz w:val="52"/>
          <w:szCs w:val="52"/>
        </w:rPr>
        <w:t>Works of C.S. Lewis</w:t>
      </w:r>
    </w:p>
    <w:p w14:paraId="3AD5CD6E" w14:textId="05851512" w:rsidR="00D31F30" w:rsidRPr="00C56435" w:rsidRDefault="00B059CC" w:rsidP="00D31F30">
      <w:pPr>
        <w:ind w:left="1008" w:right="1008"/>
        <w:jc w:val="center"/>
        <w:rPr>
          <w:sz w:val="52"/>
          <w:szCs w:val="52"/>
        </w:rPr>
      </w:pPr>
      <w:r>
        <w:rPr>
          <w:sz w:val="52"/>
          <w:szCs w:val="52"/>
        </w:rPr>
        <w:t>4309</w:t>
      </w:r>
    </w:p>
    <w:p w14:paraId="5EB402A1" w14:textId="77777777" w:rsidR="00D31F30" w:rsidRPr="00D31F30" w:rsidRDefault="00D31F30" w:rsidP="00E6441E">
      <w:pPr>
        <w:ind w:left="1008" w:right="1008"/>
        <w:jc w:val="center"/>
        <w:rPr>
          <w:sz w:val="28"/>
          <w:szCs w:val="28"/>
        </w:rPr>
      </w:pPr>
    </w:p>
    <w:p w14:paraId="65DF15E8" w14:textId="1BB06AE9" w:rsidR="00D04A9F" w:rsidRPr="00D31F30" w:rsidRDefault="00D04A9F" w:rsidP="00E6441E">
      <w:pPr>
        <w:ind w:left="1008" w:right="1008"/>
        <w:jc w:val="center"/>
        <w:rPr>
          <w:sz w:val="48"/>
          <w:szCs w:val="48"/>
        </w:rPr>
      </w:pPr>
      <w:r w:rsidRPr="00D31F30">
        <w:rPr>
          <w:sz w:val="48"/>
          <w:szCs w:val="48"/>
        </w:rPr>
        <w:t xml:space="preserve">Readiness </w:t>
      </w:r>
      <w:r w:rsidR="00497A68" w:rsidRPr="00D31F30">
        <w:rPr>
          <w:sz w:val="48"/>
          <w:szCs w:val="48"/>
        </w:rPr>
        <w:t xml:space="preserve">Assessment </w:t>
      </w:r>
      <w:r w:rsidR="00F05B2D" w:rsidRPr="00D31F30">
        <w:rPr>
          <w:sz w:val="48"/>
          <w:szCs w:val="48"/>
        </w:rPr>
        <w:t>Test</w:t>
      </w:r>
    </w:p>
    <w:p w14:paraId="6820E6EC" w14:textId="3A0E9A30" w:rsidR="00D04A9F" w:rsidRDefault="00D04A9F" w:rsidP="00E6441E">
      <w:pPr>
        <w:ind w:left="1008" w:right="1008"/>
        <w:jc w:val="center"/>
        <w:rPr>
          <w:sz w:val="28"/>
          <w:szCs w:val="28"/>
        </w:rPr>
      </w:pPr>
    </w:p>
    <w:p w14:paraId="5D3E0392" w14:textId="094FDAEF" w:rsidR="004858CA" w:rsidRDefault="004858CA" w:rsidP="00E6441E">
      <w:pPr>
        <w:ind w:left="1008" w:right="1008"/>
        <w:rPr>
          <w:sz w:val="24"/>
          <w:szCs w:val="24"/>
        </w:rPr>
      </w:pPr>
    </w:p>
    <w:p w14:paraId="38FDE801" w14:textId="5DED5FF8" w:rsidR="00C22F7B" w:rsidRDefault="00EF5489" w:rsidP="00E6441E">
      <w:pPr>
        <w:ind w:left="648" w:right="1008"/>
        <w:rPr>
          <w:sz w:val="24"/>
          <w:szCs w:val="24"/>
        </w:rPr>
      </w:pPr>
      <w:r>
        <w:rPr>
          <w:sz w:val="24"/>
          <w:szCs w:val="24"/>
        </w:rPr>
        <w:t>Thank you for considering this course for your student. Here are some tips for success in the Readiness Assessment process.</w:t>
      </w:r>
    </w:p>
    <w:p w14:paraId="5161D8DB" w14:textId="77777777" w:rsidR="00BB54EC" w:rsidRPr="00E6441E" w:rsidRDefault="00BB54EC" w:rsidP="00E6441E">
      <w:pPr>
        <w:ind w:left="1008" w:right="1008"/>
        <w:rPr>
          <w:sz w:val="24"/>
          <w:szCs w:val="24"/>
        </w:rPr>
      </w:pPr>
    </w:p>
    <w:p w14:paraId="04E55D19" w14:textId="768793AB" w:rsidR="004858CA" w:rsidRDefault="0094024D" w:rsidP="00E6441E">
      <w:pPr>
        <w:pStyle w:val="ListParagraph"/>
        <w:numPr>
          <w:ilvl w:val="0"/>
          <w:numId w:val="3"/>
        </w:numPr>
        <w:ind w:left="1008" w:right="1008"/>
        <w:rPr>
          <w:rFonts w:cstheme="minorHAnsi"/>
          <w:sz w:val="24"/>
          <w:szCs w:val="24"/>
        </w:rPr>
      </w:pPr>
      <w:r>
        <w:rPr>
          <w:rFonts w:cstheme="minorHAnsi"/>
          <w:sz w:val="24"/>
          <w:szCs w:val="24"/>
        </w:rPr>
        <w:t xml:space="preserve">Please do not provide your student this assessment </w:t>
      </w:r>
      <w:r w:rsidR="00EF5489">
        <w:rPr>
          <w:rFonts w:cstheme="minorHAnsi"/>
          <w:sz w:val="24"/>
          <w:szCs w:val="24"/>
        </w:rPr>
        <w:t xml:space="preserve">or its contents </w:t>
      </w:r>
      <w:r>
        <w:rPr>
          <w:rFonts w:cstheme="minorHAnsi"/>
          <w:sz w:val="24"/>
          <w:szCs w:val="24"/>
        </w:rPr>
        <w:t>until you are ready for him or her to complete it in a single sitting with no books, notes, or outside help.</w:t>
      </w:r>
      <w:r w:rsidR="00EF5489">
        <w:rPr>
          <w:rFonts w:cstheme="minorHAnsi"/>
          <w:sz w:val="24"/>
          <w:szCs w:val="24"/>
        </w:rPr>
        <w:t xml:space="preserve"> It is intended to be a spot check of retained knowledge</w:t>
      </w:r>
      <w:r w:rsidR="00B235C1">
        <w:rPr>
          <w:rFonts w:cstheme="minorHAnsi"/>
          <w:sz w:val="24"/>
          <w:szCs w:val="24"/>
        </w:rPr>
        <w:t xml:space="preserve"> and skill.</w:t>
      </w:r>
    </w:p>
    <w:p w14:paraId="727BC679" w14:textId="77777777" w:rsidR="004858CA" w:rsidRDefault="004858CA" w:rsidP="00E6441E">
      <w:pPr>
        <w:pStyle w:val="ListParagraph"/>
        <w:ind w:left="1008" w:right="1008" w:firstLine="0"/>
        <w:rPr>
          <w:rFonts w:cstheme="minorHAnsi"/>
          <w:sz w:val="24"/>
          <w:szCs w:val="24"/>
        </w:rPr>
      </w:pPr>
    </w:p>
    <w:p w14:paraId="172262C9" w14:textId="77777777" w:rsidR="00B235C1" w:rsidRDefault="00B235C1" w:rsidP="00E6441E">
      <w:pPr>
        <w:pStyle w:val="ListParagraph"/>
        <w:numPr>
          <w:ilvl w:val="0"/>
          <w:numId w:val="3"/>
        </w:numPr>
        <w:ind w:left="1008" w:right="1008"/>
        <w:rPr>
          <w:rFonts w:cstheme="minorHAnsi"/>
          <w:sz w:val="24"/>
          <w:szCs w:val="24"/>
        </w:rPr>
      </w:pPr>
      <w:r>
        <w:rPr>
          <w:rFonts w:cstheme="minorHAnsi"/>
          <w:sz w:val="24"/>
          <w:szCs w:val="24"/>
        </w:rPr>
        <w:t>Make sure you have the latest version of this assessment. Ideally, please download it and have your student complete it within one week prior to enrollment.</w:t>
      </w:r>
    </w:p>
    <w:p w14:paraId="1D34848D" w14:textId="77777777" w:rsidR="00B235C1" w:rsidRPr="00E6441E" w:rsidRDefault="00B235C1" w:rsidP="00E6441E">
      <w:pPr>
        <w:pStyle w:val="ListParagraph"/>
        <w:ind w:left="1008" w:right="1008"/>
        <w:rPr>
          <w:rFonts w:cstheme="minorHAnsi"/>
          <w:sz w:val="24"/>
          <w:szCs w:val="24"/>
        </w:rPr>
      </w:pPr>
    </w:p>
    <w:p w14:paraId="5147CD24" w14:textId="018A229E" w:rsidR="00D04A9F" w:rsidRPr="004858CA" w:rsidRDefault="00B235C1" w:rsidP="00E6441E">
      <w:pPr>
        <w:pStyle w:val="ListParagraph"/>
        <w:numPr>
          <w:ilvl w:val="0"/>
          <w:numId w:val="3"/>
        </w:numPr>
        <w:ind w:left="1008" w:right="1008"/>
        <w:rPr>
          <w:rFonts w:cstheme="minorHAnsi"/>
          <w:sz w:val="24"/>
          <w:szCs w:val="24"/>
        </w:rPr>
      </w:pPr>
      <w:r>
        <w:rPr>
          <w:rFonts w:cstheme="minorHAnsi"/>
          <w:sz w:val="24"/>
          <w:szCs w:val="24"/>
        </w:rPr>
        <w:t xml:space="preserve">Completed Readiness Assessment </w:t>
      </w:r>
      <w:r w:rsidR="00E6441E">
        <w:rPr>
          <w:rFonts w:cstheme="minorHAnsi"/>
          <w:sz w:val="24"/>
          <w:szCs w:val="24"/>
        </w:rPr>
        <w:t>materials</w:t>
      </w:r>
      <w:r>
        <w:rPr>
          <w:rFonts w:cstheme="minorHAnsi"/>
          <w:sz w:val="24"/>
          <w:szCs w:val="24"/>
        </w:rPr>
        <w:t xml:space="preserve"> for a course should be submitted immediately after you enroll in the course.</w:t>
      </w:r>
      <w:r w:rsidR="00D04A9F" w:rsidRPr="004858CA">
        <w:rPr>
          <w:rFonts w:cstheme="minorHAnsi"/>
          <w:sz w:val="24"/>
          <w:szCs w:val="24"/>
        </w:rPr>
        <w:t xml:space="preserve"> </w:t>
      </w:r>
    </w:p>
    <w:p w14:paraId="7935955C" w14:textId="17AFD32D" w:rsidR="004858CA" w:rsidRDefault="004858CA" w:rsidP="00E6441E">
      <w:pPr>
        <w:ind w:left="1008" w:right="1008"/>
        <w:rPr>
          <w:rFonts w:cstheme="minorHAnsi"/>
          <w:sz w:val="24"/>
          <w:szCs w:val="24"/>
        </w:rPr>
      </w:pPr>
    </w:p>
    <w:p w14:paraId="287A2C77" w14:textId="0F60A8CF" w:rsidR="004858CA" w:rsidRPr="004858CA" w:rsidRDefault="004858CA" w:rsidP="00E6441E">
      <w:pPr>
        <w:pStyle w:val="ListParagraph"/>
        <w:numPr>
          <w:ilvl w:val="0"/>
          <w:numId w:val="3"/>
        </w:numPr>
        <w:ind w:left="1008" w:right="1008"/>
        <w:rPr>
          <w:rFonts w:cstheme="minorHAnsi"/>
          <w:sz w:val="24"/>
          <w:szCs w:val="24"/>
        </w:rPr>
      </w:pPr>
      <w:r w:rsidRPr="004858CA">
        <w:rPr>
          <w:rFonts w:cstheme="minorHAnsi"/>
          <w:b/>
          <w:bCs/>
          <w:sz w:val="24"/>
          <w:szCs w:val="24"/>
        </w:rPr>
        <w:t xml:space="preserve">Readiness Assessment </w:t>
      </w:r>
      <w:r w:rsidR="00E6441E">
        <w:rPr>
          <w:rFonts w:cstheme="minorHAnsi"/>
          <w:b/>
          <w:bCs/>
          <w:sz w:val="24"/>
          <w:szCs w:val="24"/>
        </w:rPr>
        <w:t>materials</w:t>
      </w:r>
      <w:r w:rsidR="00B235C1">
        <w:rPr>
          <w:rFonts w:cstheme="minorHAnsi"/>
          <w:b/>
          <w:bCs/>
          <w:sz w:val="24"/>
          <w:szCs w:val="24"/>
        </w:rPr>
        <w:t xml:space="preserve"> must be submitted by uploading from </w:t>
      </w:r>
      <w:r w:rsidRPr="004858CA">
        <w:rPr>
          <w:rFonts w:cstheme="minorHAnsi"/>
          <w:b/>
          <w:bCs/>
          <w:sz w:val="24"/>
          <w:szCs w:val="24"/>
        </w:rPr>
        <w:t>the Family Account in the Enrolled Courses view</w:t>
      </w:r>
      <w:r w:rsidRPr="004858CA">
        <w:rPr>
          <w:rFonts w:cstheme="minorHAnsi"/>
          <w:sz w:val="24"/>
          <w:szCs w:val="24"/>
        </w:rPr>
        <w:t>. Readiness Assessment</w:t>
      </w:r>
      <w:r w:rsidR="00B235C1">
        <w:rPr>
          <w:rFonts w:cstheme="minorHAnsi"/>
          <w:sz w:val="24"/>
          <w:szCs w:val="24"/>
        </w:rPr>
        <w:t xml:space="preserve"> </w:t>
      </w:r>
      <w:r w:rsidR="00E6441E">
        <w:rPr>
          <w:rFonts w:cstheme="minorHAnsi"/>
          <w:sz w:val="24"/>
          <w:szCs w:val="24"/>
        </w:rPr>
        <w:t>materials</w:t>
      </w:r>
      <w:r w:rsidR="00B235C1">
        <w:rPr>
          <w:rFonts w:cstheme="minorHAnsi"/>
          <w:sz w:val="24"/>
          <w:szCs w:val="24"/>
        </w:rPr>
        <w:t xml:space="preserve"> </w:t>
      </w:r>
      <w:r w:rsidRPr="004858CA">
        <w:rPr>
          <w:rFonts w:cstheme="minorHAnsi"/>
          <w:sz w:val="24"/>
          <w:szCs w:val="24"/>
        </w:rPr>
        <w:t>are not accepted through email.</w:t>
      </w:r>
    </w:p>
    <w:p w14:paraId="4A95BD03" w14:textId="77777777" w:rsidR="00D04A9F" w:rsidRDefault="00D04A9F" w:rsidP="00E6441E">
      <w:pPr>
        <w:ind w:left="1008" w:right="1008"/>
        <w:rPr>
          <w:rFonts w:cstheme="minorHAnsi"/>
          <w:sz w:val="24"/>
          <w:szCs w:val="24"/>
        </w:rPr>
      </w:pPr>
    </w:p>
    <w:p w14:paraId="6D80FB3F" w14:textId="5D3D0AB8" w:rsidR="00D04A9F" w:rsidRPr="004858CA" w:rsidRDefault="004858CA" w:rsidP="00E6441E">
      <w:pPr>
        <w:pStyle w:val="ListParagraph"/>
        <w:numPr>
          <w:ilvl w:val="0"/>
          <w:numId w:val="3"/>
        </w:numPr>
        <w:ind w:left="1008" w:right="1008"/>
        <w:rPr>
          <w:rFonts w:cstheme="minorHAnsi"/>
          <w:sz w:val="24"/>
          <w:szCs w:val="24"/>
        </w:rPr>
      </w:pPr>
      <w:r w:rsidRPr="004858CA">
        <w:rPr>
          <w:rFonts w:cstheme="minorHAnsi"/>
          <w:sz w:val="24"/>
          <w:szCs w:val="24"/>
        </w:rPr>
        <w:t>Visit</w:t>
      </w:r>
      <w:r w:rsidR="00D04A9F" w:rsidRPr="004858CA">
        <w:rPr>
          <w:rFonts w:cstheme="minorHAnsi"/>
          <w:sz w:val="24"/>
          <w:szCs w:val="24"/>
        </w:rPr>
        <w:t xml:space="preserve"> Live Chat, or email TPS Support (</w:t>
      </w:r>
      <w:hyperlink r:id="rId8" w:history="1">
        <w:r w:rsidR="00D04A9F" w:rsidRPr="004858CA">
          <w:rPr>
            <w:rStyle w:val="Hyperlink"/>
            <w:rFonts w:cstheme="minorHAnsi"/>
            <w:sz w:val="24"/>
            <w:szCs w:val="24"/>
          </w:rPr>
          <w:t>support@pottersschool.org</w:t>
        </w:r>
      </w:hyperlink>
      <w:r w:rsidR="00D04A9F" w:rsidRPr="004858CA">
        <w:rPr>
          <w:rFonts w:cstheme="minorHAnsi"/>
          <w:sz w:val="24"/>
          <w:szCs w:val="24"/>
        </w:rPr>
        <w:t>) for</w:t>
      </w:r>
      <w:r w:rsidR="00B235C1">
        <w:rPr>
          <w:rFonts w:cstheme="minorHAnsi"/>
          <w:sz w:val="24"/>
          <w:szCs w:val="24"/>
        </w:rPr>
        <w:t xml:space="preserve"> questions or</w:t>
      </w:r>
      <w:r w:rsidR="00D04A9F" w:rsidRPr="004858CA">
        <w:rPr>
          <w:rFonts w:cstheme="minorHAnsi"/>
          <w:sz w:val="24"/>
          <w:szCs w:val="24"/>
        </w:rPr>
        <w:t xml:space="preserve"> </w:t>
      </w:r>
      <w:r w:rsidR="0094024D">
        <w:rPr>
          <w:rFonts w:cstheme="minorHAnsi"/>
          <w:sz w:val="24"/>
          <w:szCs w:val="24"/>
        </w:rPr>
        <w:t>assistance</w:t>
      </w:r>
      <w:r w:rsidR="00D04A9F" w:rsidRPr="004858CA">
        <w:rPr>
          <w:rFonts w:cstheme="minorHAnsi"/>
          <w:sz w:val="24"/>
          <w:szCs w:val="24"/>
        </w:rPr>
        <w:t>.</w:t>
      </w:r>
    </w:p>
    <w:p w14:paraId="083393F4" w14:textId="77777777" w:rsidR="00D04A9F" w:rsidRDefault="00D04A9F" w:rsidP="00D04A9F">
      <w:pPr>
        <w:rPr>
          <w:rFonts w:cstheme="minorHAnsi"/>
          <w:sz w:val="24"/>
          <w:szCs w:val="24"/>
        </w:rPr>
      </w:pPr>
    </w:p>
    <w:p w14:paraId="7F2B1783" w14:textId="77777777" w:rsidR="00D04A9F" w:rsidRPr="00266868" w:rsidRDefault="00D04A9F" w:rsidP="00D04A9F">
      <w:pPr>
        <w:rPr>
          <w:rFonts w:cstheme="minorHAnsi"/>
          <w:sz w:val="24"/>
          <w:szCs w:val="24"/>
        </w:rPr>
      </w:pPr>
    </w:p>
    <w:p w14:paraId="2908F1FA" w14:textId="77777777" w:rsidR="00533798" w:rsidRDefault="00533798">
      <w:pPr>
        <w:spacing w:line="259" w:lineRule="auto"/>
        <w:sectPr w:rsidR="00533798">
          <w:footerReference w:type="default" r:id="rId9"/>
          <w:type w:val="continuous"/>
          <w:pgSz w:w="12240" w:h="15840"/>
          <w:pgMar w:top="560" w:right="860" w:bottom="1540" w:left="860" w:header="0" w:footer="1346" w:gutter="0"/>
          <w:pgNumType w:start="1"/>
          <w:cols w:space="720"/>
        </w:sectPr>
      </w:pPr>
    </w:p>
    <w:p w14:paraId="276221F0" w14:textId="10A3D113" w:rsidR="00574064" w:rsidRPr="00D31F30" w:rsidRDefault="00D31F30">
      <w:pPr>
        <w:spacing w:line="259" w:lineRule="auto"/>
      </w:pPr>
      <w:r>
        <w:rPr>
          <w:b/>
          <w:bCs/>
          <w:sz w:val="28"/>
          <w:szCs w:val="28"/>
        </w:rPr>
        <w:lastRenderedPageBreak/>
        <w:t xml:space="preserve">Part I: Academic Background </w:t>
      </w:r>
      <w:r w:rsidRPr="00D31F30">
        <w:t>(to be completed by the parent)</w:t>
      </w:r>
    </w:p>
    <w:p w14:paraId="0AFB0C3E" w14:textId="5C116DC7" w:rsidR="00676B97" w:rsidRPr="00676B97" w:rsidRDefault="00676B97">
      <w:pPr>
        <w:spacing w:line="259" w:lineRule="auto"/>
        <w:rPr>
          <w:b/>
          <w:bCs/>
          <w:sz w:val="24"/>
          <w:szCs w:val="24"/>
        </w:rPr>
      </w:pPr>
    </w:p>
    <w:p w14:paraId="23AD6188" w14:textId="7522FE74" w:rsidR="00676B97" w:rsidRPr="00676B97" w:rsidRDefault="00676B97">
      <w:pPr>
        <w:spacing w:line="259" w:lineRule="auto"/>
        <w:rPr>
          <w:b/>
          <w:bCs/>
          <w:sz w:val="24"/>
          <w:szCs w:val="24"/>
        </w:rPr>
      </w:pPr>
      <w:r w:rsidRPr="00676B97">
        <w:rPr>
          <w:b/>
          <w:bCs/>
          <w:sz w:val="24"/>
          <w:szCs w:val="24"/>
        </w:rPr>
        <w:t>Age/Grade</w:t>
      </w:r>
    </w:p>
    <w:p w14:paraId="0CB2EC77" w14:textId="6CE534E6" w:rsidR="00B46D09" w:rsidRDefault="00B46D09" w:rsidP="00CE7B81">
      <w:pPr>
        <w:pStyle w:val="ListParagraph"/>
        <w:numPr>
          <w:ilvl w:val="0"/>
          <w:numId w:val="6"/>
        </w:numPr>
        <w:spacing w:line="259" w:lineRule="auto"/>
      </w:pPr>
      <w:r w:rsidRPr="00012805">
        <w:t xml:space="preserve">How old will </w:t>
      </w:r>
      <w:r w:rsidR="00CE7B81">
        <w:t>your</w:t>
      </w:r>
      <w:r w:rsidRPr="00012805">
        <w:t xml:space="preserve"> student be as of </w:t>
      </w:r>
      <w:r w:rsidRPr="004C5F23">
        <w:rPr>
          <w:b/>
          <w:bCs/>
        </w:rPr>
        <w:t>October 1</w:t>
      </w:r>
      <w:r w:rsidRPr="004C5F23">
        <w:rPr>
          <w:b/>
          <w:bCs/>
          <w:vertAlign w:val="superscript"/>
        </w:rPr>
        <w:t>st</w:t>
      </w:r>
      <w:r w:rsidRPr="00012805">
        <w:t xml:space="preserve"> of the </w:t>
      </w:r>
      <w:r w:rsidR="00333496">
        <w:t xml:space="preserve">academic </w:t>
      </w:r>
      <w:r w:rsidRPr="00012805">
        <w:t>enrollment year?</w:t>
      </w:r>
    </w:p>
    <w:p w14:paraId="302B522B" w14:textId="77777777" w:rsidR="00676B97" w:rsidRDefault="00676B97" w:rsidP="00676B97">
      <w:pPr>
        <w:pStyle w:val="ListParagraph"/>
        <w:spacing w:line="259" w:lineRule="auto"/>
        <w:ind w:left="720" w:firstLine="0"/>
      </w:pPr>
    </w:p>
    <w:p w14:paraId="7CCF2D1A" w14:textId="77777777" w:rsidR="00676B97" w:rsidRPr="00012805" w:rsidRDefault="00676B97" w:rsidP="00676B97">
      <w:pPr>
        <w:pStyle w:val="ListParagraph"/>
        <w:numPr>
          <w:ilvl w:val="0"/>
          <w:numId w:val="6"/>
        </w:numPr>
        <w:spacing w:line="259" w:lineRule="auto"/>
      </w:pPr>
      <w:r w:rsidRPr="00012805">
        <w:t xml:space="preserve">What </w:t>
      </w:r>
      <w:r>
        <w:t>g</w:t>
      </w:r>
      <w:r w:rsidRPr="00012805">
        <w:t xml:space="preserve">rade will </w:t>
      </w:r>
      <w:r>
        <w:t>your</w:t>
      </w:r>
      <w:r w:rsidRPr="00012805">
        <w:t xml:space="preserve"> student </w:t>
      </w:r>
      <w:r>
        <w:t>be in</w:t>
      </w:r>
      <w:r w:rsidRPr="00012805">
        <w:t xml:space="preserve"> </w:t>
      </w:r>
      <w:r w:rsidRPr="004C5F23">
        <w:rPr>
          <w:b/>
          <w:bCs/>
        </w:rPr>
        <w:t>at the start of this course</w:t>
      </w:r>
      <w:r w:rsidRPr="00012805">
        <w:t>?</w:t>
      </w:r>
    </w:p>
    <w:p w14:paraId="0740172E" w14:textId="77777777" w:rsidR="00676B97" w:rsidRDefault="00676B97" w:rsidP="00676B97">
      <w:pPr>
        <w:pStyle w:val="ListParagraph"/>
      </w:pPr>
    </w:p>
    <w:p w14:paraId="48FF5A82" w14:textId="0FF35B3A" w:rsidR="00676B97" w:rsidRPr="00676B97" w:rsidRDefault="00676B97" w:rsidP="00676B97">
      <w:pPr>
        <w:spacing w:line="259" w:lineRule="auto"/>
        <w:rPr>
          <w:b/>
          <w:bCs/>
          <w:sz w:val="24"/>
          <w:szCs w:val="24"/>
        </w:rPr>
      </w:pPr>
      <w:r>
        <w:rPr>
          <w:b/>
          <w:bCs/>
          <w:sz w:val="24"/>
          <w:szCs w:val="24"/>
        </w:rPr>
        <w:t>Related Coursework</w:t>
      </w:r>
    </w:p>
    <w:p w14:paraId="066A7393" w14:textId="55627E3E" w:rsidR="00E44163" w:rsidRDefault="00012805" w:rsidP="00676B97">
      <w:pPr>
        <w:pStyle w:val="ListParagraph"/>
        <w:numPr>
          <w:ilvl w:val="0"/>
          <w:numId w:val="7"/>
        </w:numPr>
        <w:spacing w:line="259" w:lineRule="auto"/>
      </w:pPr>
      <w:r>
        <w:t xml:space="preserve">Please provide the </w:t>
      </w:r>
      <w:r w:rsidR="005F2996">
        <w:t>title</w:t>
      </w:r>
      <w:r>
        <w:t xml:space="preserve"> of the most </w:t>
      </w:r>
      <w:r w:rsidR="004D4BE4">
        <w:t>recently completed (or in-progress) course</w:t>
      </w:r>
      <w:r>
        <w:t xml:space="preserve"> in </w:t>
      </w:r>
      <w:r w:rsidR="004D4BE4">
        <w:t>the same</w:t>
      </w:r>
      <w:r>
        <w:t xml:space="preserve"> subject </w:t>
      </w:r>
      <w:r w:rsidR="004D4BE4">
        <w:t xml:space="preserve">area </w:t>
      </w:r>
      <w:r>
        <w:t>or related subject</w:t>
      </w:r>
      <w:r w:rsidR="004D4BE4">
        <w:t xml:space="preserve"> area</w:t>
      </w:r>
      <w:r w:rsidR="005F2996">
        <w:t xml:space="preserve"> that might help assess academic readiness for this course</w:t>
      </w:r>
      <w:r w:rsidR="004D4BE4">
        <w:t>:</w:t>
      </w:r>
    </w:p>
    <w:p w14:paraId="561DBE82" w14:textId="77777777" w:rsidR="004D4BE4" w:rsidRDefault="004D4BE4" w:rsidP="004D4BE4">
      <w:pPr>
        <w:pStyle w:val="ListParagraph"/>
      </w:pPr>
    </w:p>
    <w:p w14:paraId="6A36DF34" w14:textId="1E6CF009" w:rsidR="004D4BE4" w:rsidRPr="00012805" w:rsidRDefault="004D4BE4" w:rsidP="004D4BE4">
      <w:pPr>
        <w:pStyle w:val="ListParagraph"/>
        <w:spacing w:line="259" w:lineRule="auto"/>
        <w:ind w:left="720" w:firstLine="0"/>
      </w:pPr>
      <w:r>
        <w:t>Course Name:</w:t>
      </w:r>
    </w:p>
    <w:p w14:paraId="0BF78582" w14:textId="77777777" w:rsidR="00E44163" w:rsidRPr="00012805" w:rsidRDefault="00E44163" w:rsidP="00CE7B81">
      <w:pPr>
        <w:spacing w:line="259" w:lineRule="auto"/>
      </w:pPr>
    </w:p>
    <w:p w14:paraId="78F1621A" w14:textId="4FC9F03C" w:rsidR="00E44163" w:rsidRPr="00012805" w:rsidRDefault="00012805" w:rsidP="00676B97">
      <w:pPr>
        <w:pStyle w:val="ListParagraph"/>
        <w:numPr>
          <w:ilvl w:val="1"/>
          <w:numId w:val="7"/>
        </w:numPr>
        <w:spacing w:line="259" w:lineRule="auto"/>
      </w:pPr>
      <w:r>
        <w:t xml:space="preserve">What </w:t>
      </w:r>
      <w:r w:rsidR="00DC2D4C">
        <w:t>is</w:t>
      </w:r>
      <w:r>
        <w:t xml:space="preserve"> the student’s </w:t>
      </w:r>
      <w:r w:rsidR="00DC2D4C">
        <w:t xml:space="preserve">in-progress or final </w:t>
      </w:r>
      <w:r w:rsidR="00676B97">
        <w:t xml:space="preserve">course </w:t>
      </w:r>
      <w:r w:rsidR="00DC2D4C">
        <w:t xml:space="preserve">grade </w:t>
      </w:r>
      <w:r w:rsidR="00E44163" w:rsidRPr="00012805">
        <w:t>(numeric grade if available)</w:t>
      </w:r>
      <w:r w:rsidR="00333496">
        <w:t>?</w:t>
      </w:r>
    </w:p>
    <w:p w14:paraId="3BD06D7F" w14:textId="77777777" w:rsidR="00E44163" w:rsidRPr="00012805" w:rsidRDefault="00E44163" w:rsidP="00CE7B81">
      <w:pPr>
        <w:spacing w:line="259" w:lineRule="auto"/>
      </w:pPr>
    </w:p>
    <w:p w14:paraId="4C2D313A" w14:textId="1111FB5A" w:rsidR="00E44163" w:rsidRPr="00012805" w:rsidRDefault="00333496" w:rsidP="00676B97">
      <w:pPr>
        <w:pStyle w:val="ListParagraph"/>
        <w:numPr>
          <w:ilvl w:val="1"/>
          <w:numId w:val="7"/>
        </w:numPr>
        <w:spacing w:line="259" w:lineRule="auto"/>
      </w:pPr>
      <w:r>
        <w:t xml:space="preserve">What is the name of the course provider </w:t>
      </w:r>
      <w:r w:rsidR="00E44163" w:rsidRPr="00012805">
        <w:t>(e.g., online provider, taught at home, local college)</w:t>
      </w:r>
      <w:r>
        <w:t>?</w:t>
      </w:r>
    </w:p>
    <w:p w14:paraId="5F07E43F" w14:textId="77777777" w:rsidR="00E44163" w:rsidRPr="00012805" w:rsidRDefault="00E44163" w:rsidP="00CE7B81">
      <w:pPr>
        <w:spacing w:line="259" w:lineRule="auto"/>
      </w:pPr>
    </w:p>
    <w:p w14:paraId="5AC0D9EA" w14:textId="185CFE4C" w:rsidR="00E44163" w:rsidRPr="00012805" w:rsidRDefault="00DC2D4C" w:rsidP="00676B97">
      <w:pPr>
        <w:pStyle w:val="ListParagraph"/>
        <w:numPr>
          <w:ilvl w:val="1"/>
          <w:numId w:val="7"/>
        </w:numPr>
        <w:spacing w:line="259" w:lineRule="auto"/>
      </w:pPr>
      <w:r>
        <w:t xml:space="preserve">What is the name of the </w:t>
      </w:r>
      <w:r w:rsidR="00333496">
        <w:t>course curriculum</w:t>
      </w:r>
      <w:r w:rsidR="00E44163" w:rsidRPr="00012805">
        <w:t xml:space="preserve"> (title and name of publisher of primary text if known)</w:t>
      </w:r>
      <w:r w:rsidR="00333496">
        <w:t>?</w:t>
      </w:r>
    </w:p>
    <w:p w14:paraId="23076174" w14:textId="77777777" w:rsidR="00E44163" w:rsidRPr="00012805" w:rsidRDefault="00E44163" w:rsidP="00CE7B81">
      <w:pPr>
        <w:spacing w:line="259" w:lineRule="auto"/>
      </w:pPr>
    </w:p>
    <w:p w14:paraId="006A840F" w14:textId="6FFE2C6B" w:rsidR="00E44163" w:rsidRPr="00012805" w:rsidRDefault="00E44163" w:rsidP="00676B97">
      <w:pPr>
        <w:pStyle w:val="ListParagraph"/>
        <w:numPr>
          <w:ilvl w:val="1"/>
          <w:numId w:val="7"/>
        </w:numPr>
        <w:spacing w:line="259" w:lineRule="auto"/>
      </w:pPr>
      <w:r w:rsidRPr="00012805">
        <w:t>Is the student on-track to complete the entire course/curriculum by the end of the current year</w:t>
      </w:r>
      <w:r w:rsidR="004D4BE4">
        <w:t xml:space="preserve"> (if in-progress)</w:t>
      </w:r>
      <w:r w:rsidRPr="00012805">
        <w:t>?</w:t>
      </w:r>
    </w:p>
    <w:p w14:paraId="1C940D45" w14:textId="5F6196FA" w:rsidR="00E44163" w:rsidRPr="00012805" w:rsidRDefault="00E44163" w:rsidP="00CE7B81">
      <w:pPr>
        <w:spacing w:line="259" w:lineRule="auto"/>
      </w:pPr>
    </w:p>
    <w:p w14:paraId="3DE9CE49" w14:textId="7A007D5F" w:rsidR="00574064" w:rsidRPr="00012805" w:rsidRDefault="00574064" w:rsidP="00676B97">
      <w:pPr>
        <w:pStyle w:val="ListParagraph"/>
        <w:numPr>
          <w:ilvl w:val="1"/>
          <w:numId w:val="7"/>
        </w:numPr>
        <w:spacing w:line="259" w:lineRule="auto"/>
      </w:pPr>
      <w:r w:rsidRPr="00012805">
        <w:t xml:space="preserve">How is the </w:t>
      </w:r>
      <w:r w:rsidR="00676B97">
        <w:t>course</w:t>
      </w:r>
      <w:r w:rsidR="004D4BE4">
        <w:t xml:space="preserve"> </w:t>
      </w:r>
      <w:r w:rsidRPr="00012805">
        <w:t>evaluated? Is the work self-checked, parent</w:t>
      </w:r>
      <w:r w:rsidR="00D31F30">
        <w:t>-</w:t>
      </w:r>
      <w:r w:rsidRPr="00012805">
        <w:t>checked, or evaluated outside the home?</w:t>
      </w:r>
    </w:p>
    <w:p w14:paraId="5AD42A96" w14:textId="77777777" w:rsidR="00574064" w:rsidRPr="00012805" w:rsidRDefault="00574064" w:rsidP="00CE7B81">
      <w:pPr>
        <w:spacing w:line="259" w:lineRule="auto"/>
      </w:pPr>
    </w:p>
    <w:p w14:paraId="31AB5640" w14:textId="72612600" w:rsidR="00574064" w:rsidRDefault="00E44163" w:rsidP="00676B97">
      <w:pPr>
        <w:pStyle w:val="ListParagraph"/>
        <w:numPr>
          <w:ilvl w:val="1"/>
          <w:numId w:val="7"/>
        </w:numPr>
        <w:spacing w:line="259" w:lineRule="auto"/>
      </w:pPr>
      <w:r w:rsidRPr="00012805">
        <w:t xml:space="preserve">What percentage (if any) of the student’s grade is based on </w:t>
      </w:r>
      <w:r w:rsidR="00574064" w:rsidRPr="00012805">
        <w:t>assessments</w:t>
      </w:r>
      <w:r w:rsidRPr="00012805">
        <w:t xml:space="preserve"> that </w:t>
      </w:r>
      <w:r w:rsidR="00574064" w:rsidRPr="00012805">
        <w:t>are</w:t>
      </w:r>
      <w:r w:rsidRPr="00012805">
        <w:t xml:space="preserve"> completed without access to notes or outside resources</w:t>
      </w:r>
      <w:r w:rsidR="00574064" w:rsidRPr="00012805">
        <w:t xml:space="preserve"> and completed in a single sitting without the opportunity for rework to improve the grade?</w:t>
      </w:r>
    </w:p>
    <w:p w14:paraId="39AD460E" w14:textId="77777777" w:rsidR="00676B97" w:rsidRDefault="00676B97" w:rsidP="00676B97">
      <w:pPr>
        <w:pStyle w:val="ListParagraph"/>
      </w:pPr>
    </w:p>
    <w:p w14:paraId="13FBB075" w14:textId="08695EF7" w:rsidR="00676B97" w:rsidRPr="00676B97" w:rsidRDefault="00676B97" w:rsidP="00676B97">
      <w:pPr>
        <w:spacing w:line="259" w:lineRule="auto"/>
        <w:rPr>
          <w:b/>
          <w:bCs/>
          <w:sz w:val="24"/>
          <w:szCs w:val="24"/>
        </w:rPr>
      </w:pPr>
      <w:r w:rsidRPr="00676B97">
        <w:rPr>
          <w:b/>
          <w:bCs/>
          <w:sz w:val="24"/>
          <w:szCs w:val="24"/>
        </w:rPr>
        <w:t>Additional Background</w:t>
      </w:r>
      <w:r>
        <w:rPr>
          <w:b/>
          <w:bCs/>
          <w:sz w:val="24"/>
          <w:szCs w:val="24"/>
        </w:rPr>
        <w:t xml:space="preserve"> </w:t>
      </w:r>
    </w:p>
    <w:p w14:paraId="1C65AD7D" w14:textId="77777777" w:rsidR="00CE7B81" w:rsidRDefault="00CE7B81" w:rsidP="00CE7B81">
      <w:pPr>
        <w:pStyle w:val="ListParagraph"/>
      </w:pPr>
    </w:p>
    <w:p w14:paraId="5E9F2DC4" w14:textId="65E2CEC8" w:rsidR="00CE7B81" w:rsidRDefault="00CE7B81" w:rsidP="00676B97">
      <w:pPr>
        <w:pStyle w:val="ListParagraph"/>
        <w:numPr>
          <w:ilvl w:val="0"/>
          <w:numId w:val="8"/>
        </w:numPr>
      </w:pPr>
      <w:r>
        <w:t>Is your student’s first language English or a different language? If different, what is his or her language background</w:t>
      </w:r>
      <w:r w:rsidR="00D31F30">
        <w:t>?</w:t>
      </w:r>
      <w:r>
        <w:t xml:space="preserve"> (</w:t>
      </w:r>
      <w:r w:rsidRPr="00CE7B81">
        <w:rPr>
          <w:b/>
        </w:rPr>
        <w:t>Note:</w:t>
      </w:r>
      <w:r>
        <w:t xml:space="preserve">  Most TPS classes are designed for native English speakers, but we also provide support at several levels for students whose first language is not English.)</w:t>
      </w:r>
    </w:p>
    <w:p w14:paraId="1B8D7246" w14:textId="457DE289" w:rsidR="00CE7B81" w:rsidRDefault="00CE7B81" w:rsidP="00CE7B81">
      <w:pPr>
        <w:spacing w:line="259" w:lineRule="auto"/>
      </w:pPr>
    </w:p>
    <w:p w14:paraId="2205C228" w14:textId="608C4A29" w:rsidR="00CE7B81" w:rsidRPr="00251924" w:rsidRDefault="00CE7B81" w:rsidP="00676B97">
      <w:pPr>
        <w:pStyle w:val="ListParagraph"/>
        <w:numPr>
          <w:ilvl w:val="0"/>
          <w:numId w:val="8"/>
        </w:numPr>
      </w:pPr>
      <w:r>
        <w:t>Is there additional information that might help us better know your student and understand his or her unique abilities and needs</w:t>
      </w:r>
      <w:r w:rsidR="00676B97">
        <w:t xml:space="preserve"> for the best course placement and academic outcome?</w:t>
      </w:r>
    </w:p>
    <w:p w14:paraId="096869A1" w14:textId="03131481" w:rsidR="00CE7B81" w:rsidRPr="00012805" w:rsidRDefault="00CE7B81" w:rsidP="00CE7B81">
      <w:pPr>
        <w:pStyle w:val="ListParagraph"/>
        <w:spacing w:line="259" w:lineRule="auto"/>
        <w:ind w:left="720" w:firstLine="0"/>
      </w:pPr>
    </w:p>
    <w:p w14:paraId="356FB473" w14:textId="196A7D84" w:rsidR="00EA41BC" w:rsidRDefault="00EA41BC">
      <w:pPr>
        <w:spacing w:line="259" w:lineRule="auto"/>
        <w:rPr>
          <w:b/>
          <w:bCs/>
        </w:rPr>
      </w:pPr>
    </w:p>
    <w:p w14:paraId="5C258438" w14:textId="1BD739DF" w:rsidR="00E44163" w:rsidRDefault="00E44163">
      <w:pPr>
        <w:spacing w:line="259" w:lineRule="auto"/>
      </w:pPr>
    </w:p>
    <w:p w14:paraId="79EC0847" w14:textId="77777777" w:rsidR="00D04A9F" w:rsidRDefault="00D04A9F">
      <w:pPr>
        <w:spacing w:line="259" w:lineRule="auto"/>
      </w:pPr>
    </w:p>
    <w:p w14:paraId="57FA942F" w14:textId="7D268DFF" w:rsidR="00D04A9F" w:rsidRPr="00D31F30" w:rsidRDefault="00D31F30" w:rsidP="00B86D06">
      <w:pPr>
        <w:pStyle w:val="BodyText"/>
        <w:spacing w:before="56" w:line="259" w:lineRule="auto"/>
        <w:ind w:left="0" w:right="720"/>
      </w:pPr>
      <w:r>
        <w:rPr>
          <w:b/>
          <w:bCs/>
          <w:sz w:val="28"/>
          <w:szCs w:val="28"/>
        </w:rPr>
        <w:lastRenderedPageBreak/>
        <w:t xml:space="preserve">Part II: </w:t>
      </w:r>
      <w:r w:rsidR="004D4BE4" w:rsidRPr="004D4BE4">
        <w:rPr>
          <w:b/>
          <w:bCs/>
          <w:sz w:val="28"/>
          <w:szCs w:val="28"/>
        </w:rPr>
        <w:t xml:space="preserve">Readiness </w:t>
      </w:r>
      <w:r>
        <w:rPr>
          <w:b/>
          <w:bCs/>
          <w:sz w:val="28"/>
          <w:szCs w:val="28"/>
        </w:rPr>
        <w:t xml:space="preserve">Test </w:t>
      </w:r>
      <w:r w:rsidRPr="00D31F30">
        <w:t>(to be completed by the student)</w:t>
      </w:r>
    </w:p>
    <w:p w14:paraId="49D85455" w14:textId="730F8601" w:rsidR="00A61B37" w:rsidRDefault="00A61B37" w:rsidP="00B86D06">
      <w:pPr>
        <w:ind w:right="720"/>
      </w:pPr>
    </w:p>
    <w:p w14:paraId="5B9B5042" w14:textId="77777777" w:rsidR="00E80828" w:rsidRPr="00B059CC" w:rsidRDefault="00E80828" w:rsidP="00E80828">
      <w:pPr>
        <w:rPr>
          <w:b/>
          <w:bCs/>
          <w:sz w:val="24"/>
          <w:szCs w:val="24"/>
        </w:rPr>
      </w:pPr>
      <w:r w:rsidRPr="00B059CC">
        <w:rPr>
          <w:b/>
          <w:bCs/>
          <w:sz w:val="24"/>
          <w:szCs w:val="24"/>
        </w:rPr>
        <w:t>Composition Instructions</w:t>
      </w:r>
    </w:p>
    <w:p w14:paraId="7062E08C" w14:textId="77777777" w:rsidR="00E80828" w:rsidRPr="00B059CC" w:rsidRDefault="00E80828" w:rsidP="00E80828">
      <w:pPr>
        <w:rPr>
          <w:rFonts w:eastAsia="Times New Roman"/>
          <w:b/>
        </w:rPr>
      </w:pPr>
    </w:p>
    <w:p w14:paraId="1C4D3C45" w14:textId="77777777" w:rsidR="00E80828" w:rsidRPr="00B059CC" w:rsidRDefault="00E80828" w:rsidP="00E80828">
      <w:pPr>
        <w:pStyle w:val="ListParagraph"/>
        <w:widowControl/>
        <w:numPr>
          <w:ilvl w:val="3"/>
          <w:numId w:val="42"/>
        </w:numPr>
        <w:autoSpaceDE/>
        <w:autoSpaceDN/>
        <w:spacing w:before="0"/>
        <w:ind w:left="540" w:hanging="450"/>
        <w:contextualSpacing/>
        <w:rPr>
          <w:rFonts w:eastAsia="Times New Roman"/>
          <w:b/>
        </w:rPr>
      </w:pPr>
      <w:r w:rsidRPr="00B059CC">
        <w:rPr>
          <w:rFonts w:eastAsia="Times New Roman"/>
          <w:bCs/>
        </w:rPr>
        <w:t xml:space="preserve">Read A.A. Milne’s essay “The Cupboard.” Though the English author is most known for his Winnie-the-Pooh tales, Milne was also an accomplished essayist, writing humorous and whimsical pieces for </w:t>
      </w:r>
      <w:r w:rsidRPr="00B059CC">
        <w:rPr>
          <w:rFonts w:eastAsia="Times New Roman"/>
          <w:bCs/>
          <w:i/>
          <w:iCs/>
        </w:rPr>
        <w:t>Punch</w:t>
      </w:r>
      <w:r w:rsidRPr="00B059CC">
        <w:rPr>
          <w:rFonts w:eastAsia="Times New Roman"/>
          <w:bCs/>
        </w:rPr>
        <w:t xml:space="preserve"> magazine from 1906-1914. “The Cupboard” was originally published in </w:t>
      </w:r>
      <w:r w:rsidRPr="00B059CC">
        <w:rPr>
          <w:rFonts w:eastAsia="Times New Roman"/>
          <w:bCs/>
          <w:i/>
          <w:iCs/>
        </w:rPr>
        <w:t xml:space="preserve">Punch </w:t>
      </w:r>
      <w:r w:rsidRPr="00B059CC">
        <w:rPr>
          <w:rFonts w:eastAsia="Times New Roman"/>
          <w:bCs/>
        </w:rPr>
        <w:t xml:space="preserve">in 1907. </w:t>
      </w:r>
    </w:p>
    <w:p w14:paraId="5A0DDBA3" w14:textId="77777777" w:rsidR="00E80828" w:rsidRPr="00B059CC" w:rsidRDefault="00E80828" w:rsidP="00E80828">
      <w:pPr>
        <w:pStyle w:val="ListParagraph"/>
        <w:ind w:left="540"/>
        <w:rPr>
          <w:rFonts w:eastAsia="Times New Roman"/>
          <w:b/>
        </w:rPr>
      </w:pPr>
    </w:p>
    <w:p w14:paraId="60AFDB5F" w14:textId="77777777" w:rsidR="00E80828" w:rsidRPr="00B059CC" w:rsidRDefault="00E80828" w:rsidP="00E80828">
      <w:pPr>
        <w:pStyle w:val="ListParagraph"/>
        <w:widowControl/>
        <w:numPr>
          <w:ilvl w:val="3"/>
          <w:numId w:val="42"/>
        </w:numPr>
        <w:autoSpaceDE/>
        <w:autoSpaceDN/>
        <w:spacing w:before="0"/>
        <w:ind w:left="540" w:hanging="450"/>
        <w:contextualSpacing/>
        <w:rPr>
          <w:rFonts w:eastAsia="Times New Roman"/>
          <w:b/>
        </w:rPr>
      </w:pPr>
      <w:r w:rsidRPr="00B059CC">
        <w:rPr>
          <w:rFonts w:eastAsia="Times New Roman"/>
          <w:bCs/>
        </w:rPr>
        <w:t xml:space="preserve">Write two 8-12-sentence paragraphs </w:t>
      </w:r>
      <w:r>
        <w:rPr>
          <w:rFonts w:eastAsia="Times New Roman"/>
          <w:bCs/>
        </w:rPr>
        <w:t xml:space="preserve">that respond to </w:t>
      </w:r>
      <w:r w:rsidRPr="00B059CC">
        <w:rPr>
          <w:rFonts w:eastAsia="Times New Roman"/>
          <w:bCs/>
        </w:rPr>
        <w:t xml:space="preserve">the prompt questions. Read and apply the </w:t>
      </w:r>
      <w:r w:rsidRPr="00B059CC">
        <w:rPr>
          <w:rFonts w:eastAsia="Times New Roman"/>
          <w:b/>
        </w:rPr>
        <w:t>Paragraph Requirements</w:t>
      </w:r>
      <w:r w:rsidRPr="00B059CC">
        <w:rPr>
          <w:rFonts w:eastAsia="Times New Roman"/>
          <w:bCs/>
        </w:rPr>
        <w:t xml:space="preserve"> below. You must write both paragraphs.</w:t>
      </w:r>
    </w:p>
    <w:p w14:paraId="557FBF93" w14:textId="77777777" w:rsidR="00E80828" w:rsidRPr="00B059CC" w:rsidRDefault="00E80828" w:rsidP="00E80828">
      <w:pPr>
        <w:rPr>
          <w:rFonts w:eastAsia="Times New Roman"/>
          <w:b/>
        </w:rPr>
      </w:pPr>
    </w:p>
    <w:p w14:paraId="20E5521B" w14:textId="77777777" w:rsidR="00E80828" w:rsidRPr="00B059CC" w:rsidRDefault="00E80828" w:rsidP="00E80828">
      <w:pPr>
        <w:ind w:left="720"/>
        <w:rPr>
          <w:rFonts w:eastAsia="Times New Roman"/>
          <w:bCs/>
        </w:rPr>
      </w:pPr>
      <w:r w:rsidRPr="00B059CC">
        <w:rPr>
          <w:rFonts w:eastAsia="Times New Roman"/>
          <w:b/>
        </w:rPr>
        <w:t xml:space="preserve">Paragraph 1: </w:t>
      </w:r>
      <w:r w:rsidRPr="00B059CC">
        <w:rPr>
          <w:rFonts w:eastAsia="Times New Roman"/>
          <w:bCs/>
        </w:rPr>
        <w:t xml:space="preserve">Take time to consider what you think is Milne’s main message of the essay. What lesson or truth </w:t>
      </w:r>
      <w:r>
        <w:rPr>
          <w:rFonts w:eastAsia="Times New Roman"/>
          <w:bCs/>
        </w:rPr>
        <w:t xml:space="preserve">do </w:t>
      </w:r>
      <w:r w:rsidRPr="00B059CC">
        <w:rPr>
          <w:rFonts w:eastAsia="Times New Roman"/>
          <w:bCs/>
        </w:rPr>
        <w:t xml:space="preserve">you think he wants the reader to know? It’s okay if you think there is more than one important message. Select just one to write about. Once you have decided, write to this </w:t>
      </w:r>
      <w:r>
        <w:rPr>
          <w:rFonts w:eastAsia="Times New Roman"/>
          <w:bCs/>
        </w:rPr>
        <w:t xml:space="preserve">two-part </w:t>
      </w:r>
      <w:r w:rsidRPr="00B059CC">
        <w:rPr>
          <w:rFonts w:eastAsia="Times New Roman"/>
          <w:bCs/>
        </w:rPr>
        <w:t xml:space="preserve">prompt: </w:t>
      </w:r>
      <w:r w:rsidRPr="00B059CC">
        <w:rPr>
          <w:rFonts w:eastAsia="Times New Roman"/>
          <w:b/>
        </w:rPr>
        <w:t xml:space="preserve">What </w:t>
      </w:r>
      <w:r w:rsidRPr="006E47FC">
        <w:rPr>
          <w:rFonts w:eastAsia="Times New Roman"/>
          <w:b/>
        </w:rPr>
        <w:t>is</w:t>
      </w:r>
      <w:r w:rsidRPr="00B059CC">
        <w:rPr>
          <w:rFonts w:eastAsia="Times New Roman"/>
          <w:bCs/>
        </w:rPr>
        <w:t xml:space="preserve"> </w:t>
      </w:r>
      <w:r w:rsidRPr="006E47FC">
        <w:rPr>
          <w:rFonts w:eastAsia="Times New Roman"/>
          <w:b/>
        </w:rPr>
        <w:t>Milne’s message</w:t>
      </w:r>
      <w:r w:rsidRPr="00B059CC">
        <w:rPr>
          <w:rFonts w:eastAsia="Times New Roman"/>
          <w:bCs/>
        </w:rPr>
        <w:t xml:space="preserve"> of the essay and </w:t>
      </w:r>
      <w:r w:rsidRPr="00B059CC">
        <w:rPr>
          <w:rFonts w:eastAsia="Times New Roman"/>
          <w:b/>
        </w:rPr>
        <w:t>through what examples</w:t>
      </w:r>
      <w:r w:rsidRPr="00B059CC">
        <w:rPr>
          <w:rFonts w:eastAsia="Times New Roman"/>
          <w:bCs/>
        </w:rPr>
        <w:t xml:space="preserve"> does Milne communicate it? </w:t>
      </w:r>
    </w:p>
    <w:p w14:paraId="188B9846" w14:textId="77777777" w:rsidR="00E80828" w:rsidRPr="00B059CC" w:rsidRDefault="00E80828" w:rsidP="00E80828">
      <w:pPr>
        <w:rPr>
          <w:rFonts w:eastAsia="Times New Roman"/>
          <w:bCs/>
        </w:rPr>
      </w:pPr>
    </w:p>
    <w:p w14:paraId="3E5D6D54" w14:textId="77777777" w:rsidR="00E80828" w:rsidRPr="00B059CC" w:rsidRDefault="00E80828" w:rsidP="00E80828">
      <w:pPr>
        <w:ind w:left="720"/>
        <w:rPr>
          <w:rFonts w:eastAsia="Times New Roman"/>
        </w:rPr>
      </w:pPr>
      <w:r w:rsidRPr="00B059CC">
        <w:rPr>
          <w:rFonts w:eastAsia="Times New Roman"/>
          <w:b/>
          <w:bCs/>
        </w:rPr>
        <w:t>Paragraph 2:</w:t>
      </w:r>
      <w:r w:rsidRPr="00B059CC">
        <w:rPr>
          <w:rFonts w:eastAsia="Times New Roman"/>
        </w:rPr>
        <w:t xml:space="preserve"> Read carefully over the items that Milne says are in the cupboard</w:t>
      </w:r>
      <w:r>
        <w:rPr>
          <w:rFonts w:eastAsia="Times New Roman"/>
        </w:rPr>
        <w:t xml:space="preserve">, and write to this two-part prompt: </w:t>
      </w:r>
      <w:r w:rsidRPr="00D31BA7">
        <w:rPr>
          <w:rFonts w:eastAsia="Times New Roman"/>
        </w:rPr>
        <w:t>What do readers learn</w:t>
      </w:r>
      <w:r w:rsidRPr="00B059CC">
        <w:rPr>
          <w:rFonts w:eastAsia="Times New Roman"/>
        </w:rPr>
        <w:t xml:space="preserve"> about </w:t>
      </w:r>
      <w:r w:rsidRPr="00D31BA7">
        <w:rPr>
          <w:rFonts w:eastAsia="Times New Roman"/>
        </w:rPr>
        <w:t xml:space="preserve">Milne’s </w:t>
      </w:r>
      <w:r w:rsidRPr="00684CBB">
        <w:rPr>
          <w:rFonts w:eastAsia="Times New Roman"/>
          <w:b/>
          <w:bCs/>
        </w:rPr>
        <w:t>character</w:t>
      </w:r>
      <w:r w:rsidRPr="00B059CC">
        <w:rPr>
          <w:rFonts w:eastAsia="Times New Roman"/>
        </w:rPr>
        <w:t xml:space="preserve"> and </w:t>
      </w:r>
      <w:r w:rsidRPr="00684CBB">
        <w:rPr>
          <w:rFonts w:eastAsia="Times New Roman"/>
          <w:b/>
          <w:bCs/>
        </w:rPr>
        <w:t>his life</w:t>
      </w:r>
      <w:r w:rsidRPr="00B059CC">
        <w:rPr>
          <w:rFonts w:eastAsia="Times New Roman"/>
        </w:rPr>
        <w:t xml:space="preserve"> based on what is in his cupboard? </w:t>
      </w:r>
    </w:p>
    <w:p w14:paraId="2137F653" w14:textId="77777777" w:rsidR="00E80828" w:rsidRPr="00B059CC" w:rsidRDefault="00E80828" w:rsidP="00E80828">
      <w:pPr>
        <w:ind w:left="720"/>
        <w:rPr>
          <w:rFonts w:eastAsia="Times New Roman"/>
        </w:rPr>
      </w:pPr>
    </w:p>
    <w:p w14:paraId="7AF19A93" w14:textId="77777777" w:rsidR="00E80828" w:rsidRPr="00B059CC" w:rsidRDefault="00E80828" w:rsidP="00E80828">
      <w:pPr>
        <w:pStyle w:val="ListParagraph"/>
        <w:widowControl/>
        <w:numPr>
          <w:ilvl w:val="1"/>
          <w:numId w:val="43"/>
        </w:numPr>
        <w:autoSpaceDE/>
        <w:autoSpaceDN/>
        <w:spacing w:before="0"/>
        <w:contextualSpacing/>
        <w:rPr>
          <w:rFonts w:eastAsia="Times New Roman"/>
        </w:rPr>
      </w:pPr>
      <w:r w:rsidRPr="00B059CC">
        <w:rPr>
          <w:rFonts w:eastAsia="Times New Roman"/>
        </w:rPr>
        <w:t xml:space="preserve">Use the </w:t>
      </w:r>
      <w:r w:rsidRPr="00B059CC">
        <w:rPr>
          <w:rFonts w:eastAsia="Times New Roman"/>
          <w:b/>
          <w:bCs/>
        </w:rPr>
        <w:t>Revision &amp; Style Checklist</w:t>
      </w:r>
      <w:r w:rsidRPr="00B059CC">
        <w:rPr>
          <w:rFonts w:eastAsia="Times New Roman"/>
        </w:rPr>
        <w:t xml:space="preserve"> before submitting your work. Submit on this document as a .doc or .docx file. </w:t>
      </w:r>
      <w:r w:rsidRPr="00B059CC">
        <w:rPr>
          <w:rFonts w:eastAsia="Times New Roman"/>
          <w:b/>
          <w:bCs/>
          <w:color w:val="FF0000"/>
          <w:u w:val="single"/>
        </w:rPr>
        <w:t>No PDF files, please.</w:t>
      </w:r>
      <w:r w:rsidRPr="00B059CC">
        <w:rPr>
          <w:rFonts w:eastAsia="Times New Roman"/>
          <w:color w:val="FF0000"/>
        </w:rPr>
        <w:t xml:space="preserve"> </w:t>
      </w:r>
    </w:p>
    <w:p w14:paraId="2E46679E" w14:textId="77777777" w:rsidR="00B059CC" w:rsidRPr="00B059CC" w:rsidRDefault="00B059CC" w:rsidP="00B059CC">
      <w:pPr>
        <w:rPr>
          <w:rFonts w:eastAsia="Times New Roman"/>
        </w:rPr>
      </w:pPr>
    </w:p>
    <w:p w14:paraId="5E01D803" w14:textId="77777777" w:rsidR="00B059CC" w:rsidRPr="00B059CC" w:rsidRDefault="00B059CC" w:rsidP="00B059CC">
      <w:pPr>
        <w:rPr>
          <w:rFonts w:eastAsia="Times New Roman"/>
        </w:rPr>
      </w:pPr>
    </w:p>
    <w:p w14:paraId="07C8CD1A" w14:textId="77777777" w:rsidR="00B059CC" w:rsidRPr="00B059CC" w:rsidRDefault="00B059CC" w:rsidP="00B059CC">
      <w:pPr>
        <w:rPr>
          <w:rFonts w:eastAsia="Times New Roman"/>
          <w:b/>
          <w:bCs/>
          <w:sz w:val="24"/>
          <w:szCs w:val="24"/>
        </w:rPr>
      </w:pPr>
      <w:r w:rsidRPr="00B059CC">
        <w:rPr>
          <w:rFonts w:eastAsia="Times New Roman"/>
          <w:b/>
          <w:bCs/>
          <w:sz w:val="24"/>
          <w:szCs w:val="24"/>
        </w:rPr>
        <w:t>Paragraph Requirements</w:t>
      </w:r>
    </w:p>
    <w:p w14:paraId="3D710209" w14:textId="77777777" w:rsidR="00B059CC" w:rsidRPr="00B059CC" w:rsidRDefault="00B059CC" w:rsidP="00B059CC">
      <w:pPr>
        <w:widowControl/>
        <w:numPr>
          <w:ilvl w:val="0"/>
          <w:numId w:val="41"/>
        </w:numPr>
        <w:autoSpaceDE/>
        <w:autoSpaceDN/>
        <w:rPr>
          <w:rFonts w:eastAsia="Times New Roman"/>
        </w:rPr>
      </w:pPr>
      <w:r w:rsidRPr="00B059CC">
        <w:rPr>
          <w:rFonts w:eastAsia="Times New Roman"/>
        </w:rPr>
        <w:t xml:space="preserve">Write a clear, </w:t>
      </w:r>
      <w:r w:rsidRPr="00B059CC">
        <w:rPr>
          <w:rFonts w:eastAsia="Times New Roman"/>
          <w:bCs/>
        </w:rPr>
        <w:t>single claim statement</w:t>
      </w:r>
      <w:r w:rsidRPr="00B059CC">
        <w:rPr>
          <w:rFonts w:eastAsia="Times New Roman"/>
        </w:rPr>
        <w:t xml:space="preserve"> (topic sentence) that directly answers the two-part prompt question. Make sure you have both elements in the sentence. This will be your first sentence. </w:t>
      </w:r>
    </w:p>
    <w:p w14:paraId="3367F7D3" w14:textId="77777777" w:rsidR="00B059CC" w:rsidRPr="00B059CC" w:rsidRDefault="00B059CC" w:rsidP="00B059CC">
      <w:pPr>
        <w:widowControl/>
        <w:numPr>
          <w:ilvl w:val="0"/>
          <w:numId w:val="41"/>
        </w:numPr>
        <w:autoSpaceDE/>
        <w:autoSpaceDN/>
        <w:rPr>
          <w:rFonts w:eastAsia="Times New Roman"/>
        </w:rPr>
      </w:pPr>
      <w:r w:rsidRPr="00B059CC">
        <w:rPr>
          <w:rFonts w:eastAsia="Times New Roman"/>
        </w:rPr>
        <w:t>Include two or three examples from the essay that prove (support) your claim. You can directly quote the essay or paraphrase.</w:t>
      </w:r>
    </w:p>
    <w:p w14:paraId="369B2A5A" w14:textId="77777777" w:rsidR="00B059CC" w:rsidRPr="00B059CC" w:rsidRDefault="00B059CC" w:rsidP="00B059CC">
      <w:pPr>
        <w:widowControl/>
        <w:numPr>
          <w:ilvl w:val="0"/>
          <w:numId w:val="41"/>
        </w:numPr>
        <w:autoSpaceDE/>
        <w:autoSpaceDN/>
        <w:rPr>
          <w:rFonts w:eastAsia="Times New Roman"/>
        </w:rPr>
      </w:pPr>
      <w:r w:rsidRPr="00B059CC">
        <w:rPr>
          <w:rFonts w:eastAsia="Times New Roman"/>
        </w:rPr>
        <w:t xml:space="preserve">After each example, explain how or why that example proves your claim. </w:t>
      </w:r>
    </w:p>
    <w:p w14:paraId="79B48A38" w14:textId="77777777" w:rsidR="00B059CC" w:rsidRPr="00B059CC" w:rsidRDefault="00B059CC" w:rsidP="00B059CC">
      <w:pPr>
        <w:widowControl/>
        <w:numPr>
          <w:ilvl w:val="0"/>
          <w:numId w:val="41"/>
        </w:numPr>
        <w:autoSpaceDE/>
        <w:autoSpaceDN/>
        <w:rPr>
          <w:rFonts w:eastAsia="Times New Roman"/>
        </w:rPr>
      </w:pPr>
      <w:r w:rsidRPr="00B059CC">
        <w:rPr>
          <w:rFonts w:eastAsia="Times New Roman"/>
        </w:rPr>
        <w:t xml:space="preserve">End with a concluding sentence. </w:t>
      </w:r>
    </w:p>
    <w:p w14:paraId="1E278A25" w14:textId="77777777" w:rsidR="00B059CC" w:rsidRPr="00B059CC" w:rsidRDefault="00B059CC" w:rsidP="00B059CC">
      <w:pPr>
        <w:widowControl/>
        <w:numPr>
          <w:ilvl w:val="0"/>
          <w:numId w:val="41"/>
        </w:numPr>
        <w:autoSpaceDE/>
        <w:autoSpaceDN/>
        <w:rPr>
          <w:rFonts w:eastAsia="Times New Roman"/>
        </w:rPr>
      </w:pPr>
      <w:r w:rsidRPr="00B059CC">
        <w:rPr>
          <w:rFonts w:eastAsia="Times New Roman"/>
        </w:rPr>
        <w:t>You do not need to include any citations.</w:t>
      </w:r>
    </w:p>
    <w:p w14:paraId="6DEB7465" w14:textId="77777777" w:rsidR="00B059CC" w:rsidRPr="00B059CC" w:rsidRDefault="00B059CC" w:rsidP="00B059CC">
      <w:pPr>
        <w:ind w:left="1080"/>
        <w:rPr>
          <w:rFonts w:eastAsia="Times New Roman"/>
        </w:rPr>
      </w:pPr>
    </w:p>
    <w:p w14:paraId="7CDD476A" w14:textId="77777777" w:rsidR="00B059CC" w:rsidRPr="00B059CC" w:rsidRDefault="00B059CC" w:rsidP="00B059CC">
      <w:pPr>
        <w:rPr>
          <w:rFonts w:eastAsia="Times New Roman"/>
        </w:rPr>
      </w:pPr>
      <w:r w:rsidRPr="00B059CC">
        <w:rPr>
          <w:rFonts w:eastAsia="Times New Roman"/>
          <w:b/>
        </w:rPr>
        <w:t>Revision &amp; Style Checklist</w:t>
      </w:r>
    </w:p>
    <w:p w14:paraId="5009B01B" w14:textId="77777777" w:rsidR="00B059CC" w:rsidRPr="00B059CC" w:rsidRDefault="00B059CC" w:rsidP="00B059CC">
      <w:pPr>
        <w:widowControl/>
        <w:numPr>
          <w:ilvl w:val="0"/>
          <w:numId w:val="41"/>
        </w:numPr>
        <w:pBdr>
          <w:top w:val="nil"/>
          <w:left w:val="nil"/>
          <w:bottom w:val="nil"/>
          <w:right w:val="nil"/>
          <w:between w:val="nil"/>
        </w:pBdr>
        <w:autoSpaceDE/>
        <w:autoSpaceDN/>
        <w:rPr>
          <w:rFonts w:eastAsia="Times New Roman"/>
        </w:rPr>
      </w:pPr>
      <w:r w:rsidRPr="00B059CC">
        <w:rPr>
          <w:rFonts w:eastAsia="Times New Roman"/>
        </w:rPr>
        <w:t>Use no more than 2 BE verbs per paragraph (is, am, are, was, were, be, being, been).</w:t>
      </w:r>
    </w:p>
    <w:p w14:paraId="1EB5ECBA" w14:textId="77777777" w:rsidR="00B059CC" w:rsidRPr="00B059CC" w:rsidRDefault="00B059CC" w:rsidP="00B059CC">
      <w:pPr>
        <w:widowControl/>
        <w:numPr>
          <w:ilvl w:val="0"/>
          <w:numId w:val="41"/>
        </w:numPr>
        <w:pBdr>
          <w:top w:val="nil"/>
          <w:left w:val="nil"/>
          <w:bottom w:val="nil"/>
          <w:right w:val="nil"/>
          <w:between w:val="nil"/>
        </w:pBdr>
        <w:autoSpaceDE/>
        <w:autoSpaceDN/>
        <w:rPr>
          <w:rFonts w:eastAsia="Times New Roman"/>
        </w:rPr>
      </w:pPr>
      <w:r w:rsidRPr="00B059CC">
        <w:rPr>
          <w:rFonts w:eastAsia="Times New Roman"/>
        </w:rPr>
        <w:t>Write using active verbs, not passive voice.</w:t>
      </w:r>
    </w:p>
    <w:p w14:paraId="44476B25" w14:textId="77777777" w:rsidR="00B059CC" w:rsidRPr="00B059CC" w:rsidRDefault="00B059CC" w:rsidP="00B059CC">
      <w:pPr>
        <w:widowControl/>
        <w:numPr>
          <w:ilvl w:val="0"/>
          <w:numId w:val="41"/>
        </w:numPr>
        <w:pBdr>
          <w:top w:val="nil"/>
          <w:left w:val="nil"/>
          <w:bottom w:val="nil"/>
          <w:right w:val="nil"/>
          <w:between w:val="nil"/>
        </w:pBdr>
        <w:autoSpaceDE/>
        <w:autoSpaceDN/>
        <w:rPr>
          <w:rFonts w:eastAsia="Times New Roman"/>
        </w:rPr>
      </w:pPr>
      <w:r w:rsidRPr="00B059CC">
        <w:rPr>
          <w:rFonts w:eastAsia="Times New Roman"/>
        </w:rPr>
        <w:t>Do not use second-person voice (you, your, yourself).</w:t>
      </w:r>
    </w:p>
    <w:p w14:paraId="02E6408A" w14:textId="77777777" w:rsidR="00B059CC" w:rsidRPr="00B059CC" w:rsidRDefault="00B059CC" w:rsidP="00B059CC">
      <w:pPr>
        <w:widowControl/>
        <w:numPr>
          <w:ilvl w:val="0"/>
          <w:numId w:val="41"/>
        </w:numPr>
        <w:pBdr>
          <w:top w:val="nil"/>
          <w:left w:val="nil"/>
          <w:bottom w:val="nil"/>
          <w:right w:val="nil"/>
          <w:between w:val="nil"/>
        </w:pBdr>
        <w:autoSpaceDE/>
        <w:autoSpaceDN/>
        <w:rPr>
          <w:rFonts w:eastAsia="Times New Roman"/>
        </w:rPr>
      </w:pPr>
      <w:r w:rsidRPr="00B059CC">
        <w:rPr>
          <w:rFonts w:eastAsia="Times New Roman"/>
        </w:rPr>
        <w:t>Do not use first-person voice (I, me, my, mine, we, our).</w:t>
      </w:r>
    </w:p>
    <w:p w14:paraId="5646964B" w14:textId="77777777" w:rsidR="00B059CC" w:rsidRPr="00B059CC" w:rsidRDefault="00B059CC" w:rsidP="00B059CC">
      <w:pPr>
        <w:widowControl/>
        <w:numPr>
          <w:ilvl w:val="0"/>
          <w:numId w:val="41"/>
        </w:numPr>
        <w:pBdr>
          <w:top w:val="nil"/>
          <w:left w:val="nil"/>
          <w:bottom w:val="nil"/>
          <w:right w:val="nil"/>
          <w:between w:val="nil"/>
        </w:pBdr>
        <w:autoSpaceDE/>
        <w:autoSpaceDN/>
        <w:rPr>
          <w:rFonts w:eastAsia="Times New Roman"/>
        </w:rPr>
      </w:pPr>
      <w:r w:rsidRPr="00B059CC">
        <w:rPr>
          <w:rFonts w:eastAsia="Times New Roman"/>
        </w:rPr>
        <w:t>Do not use any contractions or parentheses.</w:t>
      </w:r>
    </w:p>
    <w:p w14:paraId="6D00A2DF" w14:textId="77777777" w:rsidR="00B059CC" w:rsidRPr="00B059CC" w:rsidRDefault="00B059CC" w:rsidP="00B059CC">
      <w:pPr>
        <w:widowControl/>
        <w:numPr>
          <w:ilvl w:val="0"/>
          <w:numId w:val="41"/>
        </w:numPr>
        <w:autoSpaceDE/>
        <w:autoSpaceDN/>
        <w:rPr>
          <w:rFonts w:eastAsia="Times New Roman"/>
        </w:rPr>
      </w:pPr>
      <w:r w:rsidRPr="00B059CC">
        <w:rPr>
          <w:rFonts w:eastAsia="Times New Roman"/>
        </w:rPr>
        <w:t>Do not begin any two sentences with the same word.</w:t>
      </w:r>
    </w:p>
    <w:p w14:paraId="4C753DDF" w14:textId="77777777" w:rsidR="00B059CC" w:rsidRPr="00B059CC" w:rsidRDefault="00B059CC" w:rsidP="00B059CC">
      <w:pPr>
        <w:widowControl/>
        <w:numPr>
          <w:ilvl w:val="0"/>
          <w:numId w:val="41"/>
        </w:numPr>
        <w:autoSpaceDE/>
        <w:autoSpaceDN/>
        <w:rPr>
          <w:rFonts w:eastAsia="Times New Roman"/>
        </w:rPr>
      </w:pPr>
      <w:r w:rsidRPr="00B059CC">
        <w:rPr>
          <w:rFonts w:eastAsia="Times New Roman"/>
        </w:rPr>
        <w:t xml:space="preserve">Proofread for spelling, grammar, and punctuation. </w:t>
      </w:r>
    </w:p>
    <w:p w14:paraId="48D36D67" w14:textId="77777777" w:rsidR="00B059CC" w:rsidRPr="00B059CC" w:rsidRDefault="00B059CC" w:rsidP="00B059CC">
      <w:pPr>
        <w:rPr>
          <w:rFonts w:eastAsia="Times New Roman"/>
          <w:b/>
        </w:rPr>
      </w:pPr>
    </w:p>
    <w:p w14:paraId="7218D6A4" w14:textId="77777777" w:rsidR="00B059CC" w:rsidRPr="00B059CC" w:rsidRDefault="00B059CC" w:rsidP="00B059CC">
      <w:pPr>
        <w:rPr>
          <w:rFonts w:eastAsia="Times New Roman"/>
          <w:b/>
        </w:rPr>
      </w:pPr>
    </w:p>
    <w:p w14:paraId="3DEF43B2" w14:textId="77777777" w:rsidR="00B059CC" w:rsidRPr="00B059CC" w:rsidRDefault="00B059CC" w:rsidP="00B059CC">
      <w:pPr>
        <w:rPr>
          <w:rFonts w:eastAsia="Times New Roman"/>
          <w:b/>
        </w:rPr>
      </w:pPr>
      <w:r w:rsidRPr="00B059CC">
        <w:rPr>
          <w:rFonts w:eastAsia="Times New Roman"/>
          <w:b/>
        </w:rPr>
        <w:t>Type both paragraphs here:</w:t>
      </w:r>
    </w:p>
    <w:p w14:paraId="341CCABE" w14:textId="77777777" w:rsidR="00B059CC" w:rsidRDefault="00B059CC" w:rsidP="00B059CC">
      <w:pPr>
        <w:jc w:val="center"/>
        <w:rPr>
          <w:b/>
          <w:bCs/>
        </w:rPr>
      </w:pPr>
    </w:p>
    <w:p w14:paraId="1F04CFB8" w14:textId="2438DA56" w:rsidR="00B059CC" w:rsidRPr="00B059CC" w:rsidRDefault="00B059CC" w:rsidP="00B059CC">
      <w:pPr>
        <w:jc w:val="center"/>
        <w:rPr>
          <w:b/>
          <w:bCs/>
        </w:rPr>
      </w:pPr>
      <w:r w:rsidRPr="00B059CC">
        <w:rPr>
          <w:b/>
          <w:bCs/>
        </w:rPr>
        <w:t>“The Cupboard” – A.A. Milne</w:t>
      </w:r>
    </w:p>
    <w:p w14:paraId="16A18755" w14:textId="77777777" w:rsidR="00B059CC" w:rsidRPr="00B059CC" w:rsidRDefault="00B059CC" w:rsidP="00B059CC"/>
    <w:p w14:paraId="4DD19847"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It was the landlord who first called my attention to the cupboard; I should never have noticed it myself.</w:t>
      </w:r>
      <w:r w:rsidRPr="00B059CC">
        <w:rPr>
          <w:rStyle w:val="apple-converted-space"/>
          <w:rFonts w:ascii="Calibri" w:hAnsi="Calibri" w:cs="Calibri"/>
          <w:color w:val="000000" w:themeColor="text1"/>
          <w:sz w:val="22"/>
          <w:szCs w:val="22"/>
        </w:rPr>
        <w:t> </w:t>
      </w:r>
    </w:p>
    <w:p w14:paraId="7CCBB1CF"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“A very useful cupboard you see there,” he said. “I should include that in the fixtures.”</w:t>
      </w:r>
      <w:r w:rsidRPr="00B059CC">
        <w:rPr>
          <w:rStyle w:val="apple-converted-space"/>
          <w:rFonts w:ascii="Calibri" w:hAnsi="Calibri" w:cs="Calibri"/>
          <w:color w:val="000000" w:themeColor="text1"/>
          <w:sz w:val="22"/>
          <w:szCs w:val="22"/>
        </w:rPr>
        <w:t> </w:t>
      </w:r>
    </w:p>
    <w:p w14:paraId="2D71401F"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“Indeed,” said I, not at all surprised; for the idea of his taking away the cupboard had not occurred to me.</w:t>
      </w:r>
      <w:r w:rsidRPr="00B059CC">
        <w:rPr>
          <w:rStyle w:val="apple-converted-space"/>
          <w:rFonts w:ascii="Calibri" w:hAnsi="Calibri" w:cs="Calibri"/>
          <w:color w:val="000000" w:themeColor="text1"/>
          <w:sz w:val="22"/>
          <w:szCs w:val="22"/>
        </w:rPr>
        <w:t> </w:t>
      </w:r>
    </w:p>
    <w:p w14:paraId="6CB5AAB8"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“You won’t find many rooms in London with a cupboard like that.”</w:t>
      </w:r>
      <w:r w:rsidRPr="00B059CC">
        <w:rPr>
          <w:rStyle w:val="apple-converted-space"/>
          <w:rFonts w:ascii="Calibri" w:hAnsi="Calibri" w:cs="Calibri"/>
          <w:color w:val="000000" w:themeColor="text1"/>
          <w:sz w:val="22"/>
          <w:szCs w:val="22"/>
        </w:rPr>
        <w:t> </w:t>
      </w:r>
    </w:p>
    <w:p w14:paraId="10633D4C"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 xml:space="preserve">“I suppose not …” I </w:t>
      </w:r>
      <w:proofErr w:type="gramStart"/>
      <w:r w:rsidRPr="00B059CC">
        <w:rPr>
          <w:rFonts w:ascii="Calibri" w:hAnsi="Calibri" w:cs="Calibri"/>
          <w:color w:val="000000" w:themeColor="text1"/>
          <w:sz w:val="22"/>
          <w:szCs w:val="22"/>
        </w:rPr>
        <w:t>said</w:t>
      </w:r>
      <w:proofErr w:type="gramEnd"/>
      <w:r w:rsidRPr="00B059CC">
        <w:rPr>
          <w:rFonts w:ascii="Calibri" w:hAnsi="Calibri" w:cs="Calibri"/>
          <w:color w:val="000000" w:themeColor="text1"/>
          <w:sz w:val="22"/>
          <w:szCs w:val="22"/>
        </w:rPr>
        <w:t>. “Well, I’ll let you have my decision in a few days. The rent with the cupboard, you say, is—” and I named the price.</w:t>
      </w:r>
      <w:r w:rsidRPr="00B059CC">
        <w:rPr>
          <w:rStyle w:val="apple-converted-space"/>
          <w:rFonts w:ascii="Calibri" w:hAnsi="Calibri" w:cs="Calibri"/>
          <w:color w:val="000000" w:themeColor="text1"/>
          <w:sz w:val="22"/>
          <w:szCs w:val="22"/>
        </w:rPr>
        <w:t> </w:t>
      </w:r>
    </w:p>
    <w:p w14:paraId="4A33482D"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“Yes, with the cupboard.”</w:t>
      </w:r>
      <w:r w:rsidRPr="00B059CC">
        <w:rPr>
          <w:rStyle w:val="apple-converted-space"/>
          <w:rFonts w:ascii="Calibri" w:hAnsi="Calibri" w:cs="Calibri"/>
          <w:color w:val="000000" w:themeColor="text1"/>
          <w:sz w:val="22"/>
          <w:szCs w:val="22"/>
        </w:rPr>
        <w:t> </w:t>
      </w:r>
    </w:p>
    <w:p w14:paraId="2C64CFB3"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So that settled the great cupboard question.</w:t>
      </w:r>
      <w:r w:rsidRPr="00B059CC">
        <w:rPr>
          <w:rStyle w:val="apple-converted-space"/>
          <w:rFonts w:ascii="Calibri" w:hAnsi="Calibri" w:cs="Calibri"/>
          <w:color w:val="000000" w:themeColor="text1"/>
          <w:sz w:val="22"/>
          <w:szCs w:val="22"/>
        </w:rPr>
        <w:t> </w:t>
      </w:r>
    </w:p>
    <w:p w14:paraId="3280C857"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Settled it so far as it concerned him. For me it was only the beginning. In the year that followed my eyes were opened, so that I learned at last to put the right value upon a cupboard. I appreciate now the power of the mind which conceived this thing, the nobility of the great heart which included it among the fixtures. And I am not ungrateful.</w:t>
      </w:r>
      <w:r w:rsidRPr="00B059CC">
        <w:rPr>
          <w:rStyle w:val="apple-converted-space"/>
          <w:rFonts w:ascii="Calibri" w:hAnsi="Calibri" w:cs="Calibri"/>
          <w:color w:val="000000" w:themeColor="text1"/>
          <w:sz w:val="22"/>
          <w:szCs w:val="22"/>
        </w:rPr>
        <w:t> </w:t>
      </w:r>
    </w:p>
    <w:p w14:paraId="119281EF"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 xml:space="preserve">You may tell a newly-married man by the way he talks of his garden. The </w:t>
      </w:r>
      <w:proofErr w:type="spellStart"/>
      <w:r w:rsidRPr="00B059CC">
        <w:rPr>
          <w:rFonts w:ascii="Calibri" w:hAnsi="Calibri" w:cs="Calibri"/>
          <w:color w:val="000000" w:themeColor="text1"/>
          <w:sz w:val="22"/>
          <w:szCs w:val="22"/>
        </w:rPr>
        <w:t>pretence</w:t>
      </w:r>
      <w:proofErr w:type="spellEnd"/>
      <w:r w:rsidRPr="00B059CC">
        <w:rPr>
          <w:rFonts w:ascii="Calibri" w:hAnsi="Calibri" w:cs="Calibri"/>
          <w:color w:val="000000" w:themeColor="text1"/>
          <w:sz w:val="22"/>
          <w:szCs w:val="22"/>
        </w:rPr>
        <w:t xml:space="preserve"> is that he grows things there—verbenas and </w:t>
      </w:r>
      <w:proofErr w:type="spellStart"/>
      <w:r w:rsidRPr="00B059CC">
        <w:rPr>
          <w:rFonts w:ascii="Calibri" w:hAnsi="Calibri" w:cs="Calibri"/>
          <w:color w:val="000000" w:themeColor="text1"/>
          <w:sz w:val="22"/>
          <w:szCs w:val="22"/>
        </w:rPr>
        <w:t>hymantifilums</w:t>
      </w:r>
      <w:proofErr w:type="spellEnd"/>
      <w:r w:rsidRPr="00B059CC">
        <w:rPr>
          <w:rFonts w:ascii="Calibri" w:hAnsi="Calibri" w:cs="Calibri"/>
          <w:color w:val="000000" w:themeColor="text1"/>
          <w:sz w:val="22"/>
          <w:szCs w:val="22"/>
        </w:rPr>
        <w:t xml:space="preserve"> and </w:t>
      </w:r>
      <w:proofErr w:type="spellStart"/>
      <w:r w:rsidRPr="00B059CC">
        <w:rPr>
          <w:rFonts w:ascii="Calibri" w:hAnsi="Calibri" w:cs="Calibri"/>
          <w:color w:val="000000" w:themeColor="text1"/>
          <w:sz w:val="22"/>
          <w:szCs w:val="22"/>
        </w:rPr>
        <w:t>cinerarias</w:t>
      </w:r>
      <w:proofErr w:type="spellEnd"/>
      <w:r w:rsidRPr="00B059CC">
        <w:rPr>
          <w:rFonts w:ascii="Calibri" w:hAnsi="Calibri" w:cs="Calibri"/>
          <w:color w:val="000000" w:themeColor="text1"/>
          <w:sz w:val="22"/>
          <w:szCs w:val="22"/>
        </w:rPr>
        <w:t xml:space="preserve">, anything that sounds—but of course one knows that what he really uses it for is to bury in </w:t>
      </w:r>
      <w:proofErr w:type="gramStart"/>
      <w:r w:rsidRPr="00B059CC">
        <w:rPr>
          <w:rFonts w:ascii="Calibri" w:hAnsi="Calibri" w:cs="Calibri"/>
          <w:color w:val="000000" w:themeColor="text1"/>
          <w:sz w:val="22"/>
          <w:szCs w:val="22"/>
        </w:rPr>
        <w:t>it</w:t>
      </w:r>
      <w:proofErr w:type="gramEnd"/>
      <w:r w:rsidRPr="00B059CC">
        <w:rPr>
          <w:rFonts w:ascii="Calibri" w:hAnsi="Calibri" w:cs="Calibri"/>
          <w:color w:val="000000" w:themeColor="text1"/>
          <w:sz w:val="22"/>
          <w:szCs w:val="22"/>
        </w:rPr>
        <w:t xml:space="preserve"> things that he doesn’t want. </w:t>
      </w:r>
      <w:proofErr w:type="spellStart"/>
      <w:r w:rsidRPr="00B059CC">
        <w:rPr>
          <w:rFonts w:ascii="Calibri" w:hAnsi="Calibri" w:cs="Calibri"/>
          <w:color w:val="000000" w:themeColor="text1"/>
          <w:sz w:val="22"/>
          <w:szCs w:val="22"/>
        </w:rPr>
        <w:t>Some day</w:t>
      </w:r>
      <w:proofErr w:type="spellEnd"/>
      <w:r w:rsidRPr="00B059CC">
        <w:rPr>
          <w:rFonts w:ascii="Calibri" w:hAnsi="Calibri" w:cs="Calibri"/>
          <w:color w:val="000000" w:themeColor="text1"/>
          <w:sz w:val="22"/>
          <w:szCs w:val="22"/>
        </w:rPr>
        <w:t xml:space="preserve"> I shall have a garden of my own, in which to conduct funerals with the best of them; until that day I content myself with my cupboard.</w:t>
      </w:r>
      <w:r w:rsidRPr="00B059CC">
        <w:rPr>
          <w:rStyle w:val="apple-converted-space"/>
          <w:rFonts w:ascii="Calibri" w:hAnsi="Calibri" w:cs="Calibri"/>
          <w:color w:val="000000" w:themeColor="text1"/>
          <w:sz w:val="22"/>
          <w:szCs w:val="22"/>
        </w:rPr>
        <w:t> </w:t>
      </w:r>
    </w:p>
    <w:p w14:paraId="3C8F5683"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It is marvelous how things lie about and accumulate. Until they are safely in the cupboard, we are never quite at ease’ they have so much to say outside, and they put themselves just where you want to step, and sometimes they fall on you. Yet even when I have them in the cupboard I am not without moments of regret. For later on I have to open it to introduce companions, and then the sign out some old friend saddens me with the thought of what might have been. “Oh, and I did mean to hang you up over the writing desk,” I say remorsefully.</w:t>
      </w:r>
      <w:r w:rsidRPr="00B059CC">
        <w:rPr>
          <w:rStyle w:val="apple-converted-space"/>
          <w:rFonts w:ascii="Calibri" w:hAnsi="Calibri" w:cs="Calibri"/>
          <w:color w:val="000000" w:themeColor="text1"/>
          <w:sz w:val="22"/>
          <w:szCs w:val="22"/>
        </w:rPr>
        <w:t> </w:t>
      </w:r>
    </w:p>
    <w:p w14:paraId="61F6AB44"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 xml:space="preserve">I am thinking now of a certain picture—a large portrait of my old headmaster. It lay in a corner for months, waiting to be framed, getting </w:t>
      </w:r>
      <w:proofErr w:type="gramStart"/>
      <w:r w:rsidRPr="00B059CC">
        <w:rPr>
          <w:rFonts w:ascii="Calibri" w:hAnsi="Calibri" w:cs="Calibri"/>
          <w:color w:val="000000" w:themeColor="text1"/>
          <w:sz w:val="22"/>
          <w:szCs w:val="22"/>
        </w:rPr>
        <w:t>more dingy and dirty</w:t>
      </w:r>
      <w:proofErr w:type="gramEnd"/>
      <w:r w:rsidRPr="00B059CC">
        <w:rPr>
          <w:rFonts w:ascii="Calibri" w:hAnsi="Calibri" w:cs="Calibri"/>
          <w:color w:val="000000" w:themeColor="text1"/>
          <w:sz w:val="22"/>
          <w:szCs w:val="22"/>
        </w:rPr>
        <w:t xml:space="preserve"> every day. For the first few weeks I said to myself, “I must clean that before I send it to the shop. A piece of bread will do it.” Later, “It’s extraordinary how clever these picture people are. You’d think it was hopeless now, but I’ve no doubt, when I take it round tomorrow—”</w:t>
      </w:r>
      <w:r w:rsidRPr="00B059CC">
        <w:rPr>
          <w:rStyle w:val="apple-converted-space"/>
          <w:rFonts w:ascii="Calibri" w:hAnsi="Calibri" w:cs="Calibri"/>
          <w:color w:val="000000" w:themeColor="text1"/>
          <w:sz w:val="22"/>
          <w:szCs w:val="22"/>
        </w:rPr>
        <w:t> </w:t>
      </w:r>
    </w:p>
    <w:p w14:paraId="4F153B13"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A month after that somebody trod on it…</w:t>
      </w:r>
      <w:r w:rsidRPr="00B059CC">
        <w:rPr>
          <w:rStyle w:val="apple-converted-space"/>
          <w:rFonts w:ascii="Calibri" w:hAnsi="Calibri" w:cs="Calibri"/>
          <w:color w:val="000000" w:themeColor="text1"/>
          <w:sz w:val="22"/>
          <w:szCs w:val="22"/>
        </w:rPr>
        <w:t> </w:t>
      </w:r>
    </w:p>
    <w:p w14:paraId="7C882CE7"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lastRenderedPageBreak/>
        <w:t>Now, then, I ask you—what could I do with it but put it in the cupboard? You cannot give a large photograph of a headmaster, bent across the waistcoat, to a housekeeper, and tell her that you have finished with it. Nor would a dustman make it his business to collect pedagogues along with the usual cabbage-stalk. A married man would have buried it under the begonia; but having no garden…</w:t>
      </w:r>
      <w:r w:rsidRPr="00B059CC">
        <w:rPr>
          <w:rStyle w:val="apple-converted-space"/>
          <w:rFonts w:ascii="Calibri" w:hAnsi="Calibri" w:cs="Calibri"/>
          <w:color w:val="000000" w:themeColor="text1"/>
          <w:sz w:val="22"/>
          <w:szCs w:val="22"/>
        </w:rPr>
        <w:t> </w:t>
      </w:r>
    </w:p>
    <w:p w14:paraId="0F2F946E"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 xml:space="preserve">That is my difficulty. For a bachelor in chambers, who cannot bury, there should be some other consuming element than fire. In the winder I might possibly have burnt it in small quantities—Monday the head, Tuesday the watch chain—but in the summer, what does one do with it? And what does one do with the thousands of other things which have had </w:t>
      </w:r>
      <w:proofErr w:type="spellStart"/>
      <w:r w:rsidRPr="00B059CC">
        <w:rPr>
          <w:rFonts w:ascii="Calibri" w:hAnsi="Calibri" w:cs="Calibri"/>
          <w:color w:val="000000" w:themeColor="text1"/>
          <w:sz w:val="22"/>
          <w:szCs w:val="22"/>
        </w:rPr>
        <w:t>there</w:t>
      </w:r>
      <w:proofErr w:type="spellEnd"/>
      <w:r w:rsidRPr="00B059CC">
        <w:rPr>
          <w:rFonts w:ascii="Calibri" w:hAnsi="Calibri" w:cs="Calibri"/>
          <w:color w:val="000000" w:themeColor="text1"/>
          <w:sz w:val="22"/>
          <w:szCs w:val="22"/>
        </w:rPr>
        <w:t xml:space="preserve"> day—the old magazines, letters, papers, collars, chair-legs, broken cups? You may say that with the co-operation of my housekeeper, a firmer line could be adopted towards some of them. Perhaps so; but alas! she is a willing accessory to my weakness. I fancy that once, a long time ago, she must have thrown away a priceless MS. in an old waistcoat; now she takes no risks with either. In principle it is a virtue. In practice I think I would chance it.</w:t>
      </w:r>
      <w:r w:rsidRPr="00B059CC">
        <w:rPr>
          <w:rStyle w:val="apple-converted-space"/>
          <w:rFonts w:ascii="Calibri" w:hAnsi="Calibri" w:cs="Calibri"/>
          <w:color w:val="000000" w:themeColor="text1"/>
          <w:sz w:val="22"/>
          <w:szCs w:val="22"/>
        </w:rPr>
        <w:t> </w:t>
      </w:r>
    </w:p>
    <w:p w14:paraId="2F5DF2D7"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 xml:space="preserve">It is a big cupboard; you wouldn’t find many rooms in London with a cupboard like that and it is included in the fixtures. Yet in the ordinary way, I suppose, I could not go on putting things in </w:t>
      </w:r>
      <w:proofErr w:type="spellStart"/>
      <w:r w:rsidRPr="00B059CC">
        <w:rPr>
          <w:rFonts w:ascii="Calibri" w:hAnsi="Calibri" w:cs="Calibri"/>
          <w:color w:val="000000" w:themeColor="text1"/>
          <w:sz w:val="22"/>
          <w:szCs w:val="22"/>
        </w:rPr>
        <w:t>for ever</w:t>
      </w:r>
      <w:proofErr w:type="spellEnd"/>
      <w:r w:rsidRPr="00B059CC">
        <w:rPr>
          <w:rFonts w:ascii="Calibri" w:hAnsi="Calibri" w:cs="Calibri"/>
          <w:color w:val="000000" w:themeColor="text1"/>
          <w:sz w:val="22"/>
          <w:szCs w:val="22"/>
        </w:rPr>
        <w:t xml:space="preserve">. One day, however, I discovered that a family of mice had heard of it too. At </w:t>
      </w:r>
      <w:proofErr w:type="gramStart"/>
      <w:r w:rsidRPr="00B059CC">
        <w:rPr>
          <w:rFonts w:ascii="Calibri" w:hAnsi="Calibri" w:cs="Calibri"/>
          <w:color w:val="000000" w:themeColor="text1"/>
          <w:sz w:val="22"/>
          <w:szCs w:val="22"/>
        </w:rPr>
        <w:t>first</w:t>
      </w:r>
      <w:proofErr w:type="gramEnd"/>
      <w:r w:rsidRPr="00B059CC">
        <w:rPr>
          <w:rFonts w:ascii="Calibri" w:hAnsi="Calibri" w:cs="Calibri"/>
          <w:color w:val="000000" w:themeColor="text1"/>
          <w:sz w:val="22"/>
          <w:szCs w:val="22"/>
        </w:rPr>
        <w:t xml:space="preserve"> I was horrified. Then I saw that it was all for the best; they might help me to get rid of things. In a week they had eaten three pages of a Nautical Almanack; interesting pages which would be of real help to a married man at sea who wished to find the latitude by two fixed stars, but which, to a bachelor on the fourth floor, were valueless.</w:t>
      </w:r>
      <w:r w:rsidRPr="00B059CC">
        <w:rPr>
          <w:rStyle w:val="apple-converted-space"/>
          <w:rFonts w:ascii="Calibri" w:hAnsi="Calibri" w:cs="Calibri"/>
          <w:color w:val="000000" w:themeColor="text1"/>
          <w:sz w:val="22"/>
          <w:szCs w:val="22"/>
        </w:rPr>
        <w:t> </w:t>
      </w:r>
    </w:p>
    <w:p w14:paraId="4239E265"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The housekeeper missed the point. She went so far as to buy me a mouse-trap. It was a silly trap, because none of the mice knew how to work it; although I baited it once with a cold poached egg. it is not for us to say what our humbler brethren should like and dislike; we can only discover by trial and error. It occurred to me that, if they did like cold poached eggs, I should be able to keep on good terms with them, for I generally had one over a morning. However, it turned out that they preferred a vegetable diet—almanacks and such.</w:t>
      </w:r>
      <w:r w:rsidRPr="00B059CC">
        <w:rPr>
          <w:rStyle w:val="apple-converted-space"/>
          <w:rFonts w:ascii="Calibri" w:hAnsi="Calibri" w:cs="Calibri"/>
          <w:color w:val="000000" w:themeColor="text1"/>
          <w:sz w:val="22"/>
          <w:szCs w:val="22"/>
        </w:rPr>
        <w:t> </w:t>
      </w:r>
    </w:p>
    <w:p w14:paraId="41AF10B0"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The cupboard is nearly full. I don’t usually open it to visitors, but perhaps you would care to look inside for a moment?</w:t>
      </w:r>
      <w:r w:rsidRPr="00B059CC">
        <w:rPr>
          <w:rStyle w:val="apple-converted-space"/>
          <w:rFonts w:ascii="Calibri" w:hAnsi="Calibri" w:cs="Calibri"/>
          <w:color w:val="000000" w:themeColor="text1"/>
          <w:sz w:val="22"/>
          <w:szCs w:val="22"/>
        </w:rPr>
        <w:t> </w:t>
      </w:r>
    </w:p>
    <w:p w14:paraId="741FFB2A"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That was my first top-hat. What do you do with your old top-hats? Ah yes, but then I only have a housekeeper… That is a really good pair of boots, only it’s too small…All that paper over there? Manuscript…. Well, you see, it might be valuable one day…</w:t>
      </w:r>
      <w:r w:rsidRPr="00B059CC">
        <w:rPr>
          <w:rStyle w:val="apple-converted-space"/>
          <w:rFonts w:ascii="Calibri" w:hAnsi="Calibri" w:cs="Calibri"/>
          <w:color w:val="000000" w:themeColor="text1"/>
          <w:sz w:val="22"/>
          <w:szCs w:val="22"/>
        </w:rPr>
        <w:t> </w:t>
      </w:r>
    </w:p>
    <w:p w14:paraId="09F36230"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Broken batting glove. Brown-paper—I had always keep brown-paper, it’s useful if you’re sending off a parcel. Daily Mail War Map. Paint-pot—doesn’t belong to me really, but it was left behind, and I got tired of kicking it over. Old letters—all the same handwriting, bills probably …</w:t>
      </w:r>
      <w:r w:rsidRPr="00B059CC">
        <w:rPr>
          <w:rStyle w:val="apple-converted-space"/>
          <w:rFonts w:ascii="Calibri" w:hAnsi="Calibri" w:cs="Calibri"/>
          <w:color w:val="000000" w:themeColor="text1"/>
          <w:sz w:val="22"/>
          <w:szCs w:val="22"/>
        </w:rPr>
        <w:t> </w:t>
      </w:r>
    </w:p>
    <w:p w14:paraId="590A7C84"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lastRenderedPageBreak/>
        <w:t xml:space="preserve">Ah no, you mustn’t look at those. (I didn’t know they were there—I swear I didn’t. I thought I had burnt them.) </w:t>
      </w:r>
      <w:proofErr w:type="gramStart"/>
      <w:r w:rsidRPr="00B059CC">
        <w:rPr>
          <w:rFonts w:ascii="Calibri" w:hAnsi="Calibri" w:cs="Calibri"/>
          <w:color w:val="000000" w:themeColor="text1"/>
          <w:sz w:val="22"/>
          <w:szCs w:val="22"/>
        </w:rPr>
        <w:t>Of course</w:t>
      </w:r>
      <w:proofErr w:type="gramEnd"/>
      <w:r w:rsidRPr="00B059CC">
        <w:rPr>
          <w:rFonts w:ascii="Calibri" w:hAnsi="Calibri" w:cs="Calibri"/>
          <w:color w:val="000000" w:themeColor="text1"/>
          <w:sz w:val="22"/>
          <w:szCs w:val="22"/>
        </w:rPr>
        <w:t xml:space="preserve"> I see now that she was quite right … Yes, that was the very sweet one where she … well, I knew even then that … I mean I’m not complaining at all, we had a very jolly time …</w:t>
      </w:r>
      <w:r w:rsidRPr="00B059CC">
        <w:rPr>
          <w:rStyle w:val="apple-converted-space"/>
          <w:rFonts w:ascii="Calibri" w:hAnsi="Calibri" w:cs="Calibri"/>
          <w:color w:val="000000" w:themeColor="text1"/>
          <w:sz w:val="22"/>
          <w:szCs w:val="22"/>
        </w:rPr>
        <w:t> </w:t>
      </w:r>
    </w:p>
    <w:p w14:paraId="0257ACD2"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Still, if it had been a little different—if that last letter … Well, I might by now have had a garden of my own in which to have buried all this rubbish.</w:t>
      </w:r>
      <w:r w:rsidRPr="00B059CC">
        <w:rPr>
          <w:rStyle w:val="apple-converted-space"/>
          <w:rFonts w:ascii="Calibri" w:hAnsi="Calibri" w:cs="Calibri"/>
          <w:color w:val="000000" w:themeColor="text1"/>
          <w:sz w:val="22"/>
          <w:szCs w:val="22"/>
        </w:rPr>
        <w:t> </w:t>
      </w:r>
    </w:p>
    <w:p w14:paraId="788DB819" w14:textId="77777777" w:rsidR="00B059CC" w:rsidRPr="00B059CC" w:rsidRDefault="00B059CC" w:rsidP="00B059CC">
      <w:pPr>
        <w:pStyle w:val="right"/>
        <w:spacing w:before="0" w:beforeAutospacing="0" w:after="120" w:afterAutospacing="0" w:line="336" w:lineRule="atLeast"/>
        <w:ind w:firstLine="540"/>
        <w:jc w:val="right"/>
        <w:rPr>
          <w:rFonts w:ascii="Calibri" w:hAnsi="Calibri" w:cs="Calibri"/>
          <w:color w:val="000000" w:themeColor="text1"/>
          <w:sz w:val="22"/>
          <w:szCs w:val="22"/>
        </w:rPr>
      </w:pPr>
      <w:r w:rsidRPr="00B059CC">
        <w:rPr>
          <w:rFonts w:ascii="Calibri" w:hAnsi="Calibri" w:cs="Calibri"/>
          <w:color w:val="000000" w:themeColor="text1"/>
          <w:sz w:val="22"/>
          <w:szCs w:val="22"/>
        </w:rPr>
        <w:t>(1907</w:t>
      </w:r>
      <w:hyperlink r:id="rId10" w:tooltip="Adminstrators only" w:history="1">
        <w:r w:rsidRPr="00B059CC">
          <w:rPr>
            <w:rStyle w:val="Hyperlink"/>
            <w:rFonts w:ascii="Calibri" w:hAnsi="Calibri" w:cs="Calibri"/>
            <w:color w:val="000000" w:themeColor="text1"/>
            <w:sz w:val="22"/>
            <w:szCs w:val="22"/>
          </w:rPr>
          <w:t>)</w:t>
        </w:r>
      </w:hyperlink>
    </w:p>
    <w:p w14:paraId="6FDC7FAF" w14:textId="77777777" w:rsidR="00B059CC" w:rsidRPr="00B059CC" w:rsidRDefault="00B059CC" w:rsidP="00B059CC">
      <w:pPr>
        <w:rPr>
          <w:color w:val="000000" w:themeColor="text1"/>
        </w:rPr>
      </w:pPr>
    </w:p>
    <w:p w14:paraId="791B3D01" w14:textId="77777777" w:rsidR="00B059CC" w:rsidRPr="00B059CC" w:rsidRDefault="00B059CC" w:rsidP="00B059CC"/>
    <w:p w14:paraId="3594C4E8" w14:textId="77777777" w:rsidR="00156A6A" w:rsidRPr="00B059CC" w:rsidRDefault="00156A6A" w:rsidP="00B86D06">
      <w:pPr>
        <w:ind w:right="720"/>
      </w:pPr>
    </w:p>
    <w:sectPr w:rsidR="00156A6A" w:rsidRPr="00B059CC" w:rsidSect="005910CF">
      <w:headerReference w:type="default" r:id="rId11"/>
      <w:footerReference w:type="default" r:id="rId12"/>
      <w:pgSz w:w="12240" w:h="15840"/>
      <w:pgMar w:top="1440" w:right="1440" w:bottom="1440" w:left="1440" w:header="596"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61E4A" w14:textId="77777777" w:rsidR="007F58A8" w:rsidRDefault="007F58A8">
      <w:r>
        <w:separator/>
      </w:r>
    </w:p>
  </w:endnote>
  <w:endnote w:type="continuationSeparator" w:id="0">
    <w:p w14:paraId="3983B5ED" w14:textId="77777777" w:rsidR="007F58A8" w:rsidRDefault="007F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70EC" w14:textId="77777777" w:rsidR="00533798" w:rsidRDefault="0040393F">
    <w:pPr>
      <w:pStyle w:val="BodyText"/>
      <w:spacing w:line="14" w:lineRule="auto"/>
      <w:ind w:left="0"/>
      <w:rPr>
        <w:sz w:val="20"/>
      </w:rPr>
    </w:pPr>
    <w:r>
      <w:rPr>
        <w:noProof/>
      </w:rPr>
      <w:drawing>
        <wp:anchor distT="0" distB="0" distL="0" distR="0" simplePos="0" relativeHeight="487543296" behindDoc="1" locked="0" layoutInCell="1" allowOverlap="1" wp14:anchorId="041A08B2" wp14:editId="75CC5001">
          <wp:simplePos x="0" y="0"/>
          <wp:positionH relativeFrom="page">
            <wp:posOffset>615315</wp:posOffset>
          </wp:positionH>
          <wp:positionV relativeFrom="page">
            <wp:posOffset>9076630</wp:posOffset>
          </wp:positionV>
          <wp:extent cx="6567551" cy="715348"/>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567551" cy="715348"/>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208540"/>
      <w:docPartObj>
        <w:docPartGallery w:val="Page Numbers (Bottom of Page)"/>
        <w:docPartUnique/>
      </w:docPartObj>
    </w:sdtPr>
    <w:sdtEndPr>
      <w:rPr>
        <w:noProof/>
      </w:rPr>
    </w:sdtEndPr>
    <w:sdtContent>
      <w:p w14:paraId="42C74A1F" w14:textId="7371D25F" w:rsidR="005910CF" w:rsidRDefault="0040393F">
        <w:pPr>
          <w:pStyle w:val="Footer"/>
          <w:jc w:val="center"/>
          <w:rPr>
            <w:color w:val="222222"/>
            <w:shd w:val="clear" w:color="auto" w:fill="FFFFFF"/>
          </w:rPr>
        </w:pPr>
        <w:r>
          <w:fldChar w:fldCharType="begin"/>
        </w:r>
        <w:r>
          <w:instrText xml:space="preserve"> PAGE   \* MERGEFORMAT </w:instrText>
        </w:r>
        <w:r>
          <w:fldChar w:fldCharType="separate"/>
        </w:r>
        <w:r>
          <w:rPr>
            <w:noProof/>
          </w:rPr>
          <w:t>2</w:t>
        </w:r>
        <w:r>
          <w:rPr>
            <w:noProof/>
          </w:rPr>
          <w:fldChar w:fldCharType="end"/>
        </w:r>
        <w:r w:rsidR="005910CF" w:rsidRPr="005910CF">
          <w:rPr>
            <w:color w:val="222222"/>
            <w:shd w:val="clear" w:color="auto" w:fill="FFFFFF"/>
          </w:rPr>
          <w:t xml:space="preserve"> </w:t>
        </w:r>
      </w:p>
      <w:p w14:paraId="70A08CDB" w14:textId="77777777" w:rsidR="005910CF" w:rsidRDefault="005910CF">
        <w:pPr>
          <w:pStyle w:val="Footer"/>
          <w:jc w:val="center"/>
          <w:rPr>
            <w:color w:val="222222"/>
            <w:shd w:val="clear" w:color="auto" w:fill="FFFFFF"/>
          </w:rPr>
        </w:pPr>
      </w:p>
      <w:p w14:paraId="336021ED" w14:textId="001A8BA0" w:rsidR="0040393F" w:rsidRDefault="005910CF">
        <w:pPr>
          <w:pStyle w:val="Footer"/>
          <w:jc w:val="center"/>
        </w:pPr>
        <w:r>
          <w:rPr>
            <w:color w:val="222222"/>
            <w:shd w:val="clear" w:color="auto" w:fill="FFFFFF"/>
          </w:rPr>
          <w:t>© 2023 The Potter’s School. All rights reserved. May not be copied, forwarded, or distributed.</w:t>
        </w:r>
      </w:p>
    </w:sdtContent>
  </w:sdt>
  <w:p w14:paraId="0C087A8B" w14:textId="641D3C92" w:rsidR="00533798" w:rsidRDefault="00533798">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BD115" w14:textId="77777777" w:rsidR="007F58A8" w:rsidRDefault="007F58A8">
      <w:r>
        <w:separator/>
      </w:r>
    </w:p>
  </w:footnote>
  <w:footnote w:type="continuationSeparator" w:id="0">
    <w:p w14:paraId="2D0EDC35" w14:textId="77777777" w:rsidR="007F58A8" w:rsidRDefault="007F5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5508" w14:textId="24917571" w:rsidR="00533798" w:rsidRDefault="00533798">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F60"/>
    <w:multiLevelType w:val="hybridMultilevel"/>
    <w:tmpl w:val="8B5CB38C"/>
    <w:lvl w:ilvl="0" w:tplc="2A78C246">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DE23973"/>
    <w:multiLevelType w:val="hybridMultilevel"/>
    <w:tmpl w:val="C2DE3714"/>
    <w:lvl w:ilvl="0" w:tplc="6ACC9A88">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6FC7094"/>
    <w:multiLevelType w:val="hybridMultilevel"/>
    <w:tmpl w:val="E0C0C5CA"/>
    <w:lvl w:ilvl="0" w:tplc="5DCCB8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76942F7"/>
    <w:multiLevelType w:val="hybridMultilevel"/>
    <w:tmpl w:val="E5BE4460"/>
    <w:lvl w:ilvl="0" w:tplc="26E803B0">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85A66C3"/>
    <w:multiLevelType w:val="hybridMultilevel"/>
    <w:tmpl w:val="C7AC9814"/>
    <w:lvl w:ilvl="0" w:tplc="DA383A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B356678"/>
    <w:multiLevelType w:val="multilevel"/>
    <w:tmpl w:val="E1DA0BFC"/>
    <w:lvl w:ilvl="0">
      <w:start w:val="1"/>
      <w:numFmt w:val="decimal"/>
      <w:lvlText w:val="%1."/>
      <w:lvlJc w:val="left"/>
      <w:pPr>
        <w:ind w:left="720" w:hanging="360"/>
      </w:pPr>
      <w:rPr>
        <w:rFonts w:hint="default"/>
        <w:u w:val="none"/>
      </w:rPr>
    </w:lvl>
    <w:lvl w:ilvl="1">
      <w:start w:val="3"/>
      <w:numFmt w:val="decimal"/>
      <w:lvlText w:val="%2."/>
      <w:lvlJc w:val="left"/>
      <w:pPr>
        <w:ind w:left="360" w:hanging="360"/>
      </w:pPr>
      <w:rPr>
        <w:rFonts w:hint="default"/>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270C1F0B"/>
    <w:multiLevelType w:val="hybridMultilevel"/>
    <w:tmpl w:val="9D7C2A90"/>
    <w:lvl w:ilvl="0" w:tplc="A57401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B5E76D4"/>
    <w:multiLevelType w:val="hybridMultilevel"/>
    <w:tmpl w:val="D232489A"/>
    <w:lvl w:ilvl="0" w:tplc="5A3E4D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BF74C43"/>
    <w:multiLevelType w:val="hybridMultilevel"/>
    <w:tmpl w:val="FE1C46B6"/>
    <w:lvl w:ilvl="0" w:tplc="F5A8CF08">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E856E3B"/>
    <w:multiLevelType w:val="hybridMultilevel"/>
    <w:tmpl w:val="47A6143E"/>
    <w:lvl w:ilvl="0" w:tplc="B73C1D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091907"/>
    <w:multiLevelType w:val="hybridMultilevel"/>
    <w:tmpl w:val="DD185DD4"/>
    <w:lvl w:ilvl="0" w:tplc="D792A162">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18F00B3"/>
    <w:multiLevelType w:val="hybridMultilevel"/>
    <w:tmpl w:val="092C5796"/>
    <w:lvl w:ilvl="0" w:tplc="053E5FC8">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82F186F"/>
    <w:multiLevelType w:val="hybridMultilevel"/>
    <w:tmpl w:val="44D4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D4F1D"/>
    <w:multiLevelType w:val="hybridMultilevel"/>
    <w:tmpl w:val="EF5670FA"/>
    <w:lvl w:ilvl="0" w:tplc="796A4114">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A737B72"/>
    <w:multiLevelType w:val="hybridMultilevel"/>
    <w:tmpl w:val="F3DE1DAE"/>
    <w:lvl w:ilvl="0" w:tplc="56766A36">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CD455EE"/>
    <w:multiLevelType w:val="hybridMultilevel"/>
    <w:tmpl w:val="3E48D1E8"/>
    <w:lvl w:ilvl="0" w:tplc="C24A19DA">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CF8480A"/>
    <w:multiLevelType w:val="hybridMultilevel"/>
    <w:tmpl w:val="B00C552C"/>
    <w:lvl w:ilvl="0" w:tplc="80D4B9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DAE7AA2"/>
    <w:multiLevelType w:val="hybridMultilevel"/>
    <w:tmpl w:val="97762B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4595444"/>
    <w:multiLevelType w:val="hybridMultilevel"/>
    <w:tmpl w:val="1AF2140C"/>
    <w:lvl w:ilvl="0" w:tplc="97E2624A">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88256F5"/>
    <w:multiLevelType w:val="hybridMultilevel"/>
    <w:tmpl w:val="8A8EF590"/>
    <w:lvl w:ilvl="0" w:tplc="C5D062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A142841"/>
    <w:multiLevelType w:val="hybridMultilevel"/>
    <w:tmpl w:val="1E504F6C"/>
    <w:lvl w:ilvl="0" w:tplc="D41241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AEC025F"/>
    <w:multiLevelType w:val="hybridMultilevel"/>
    <w:tmpl w:val="43CA0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815B4"/>
    <w:multiLevelType w:val="hybridMultilevel"/>
    <w:tmpl w:val="D6CE2ABA"/>
    <w:lvl w:ilvl="0" w:tplc="22BAA1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463315E"/>
    <w:multiLevelType w:val="hybridMultilevel"/>
    <w:tmpl w:val="387693D8"/>
    <w:lvl w:ilvl="0" w:tplc="2B9A02D0">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7C01720"/>
    <w:multiLevelType w:val="multilevel"/>
    <w:tmpl w:val="349A5D5C"/>
    <w:lvl w:ilvl="0">
      <w:start w:val="1"/>
      <w:numFmt w:val="decimal"/>
      <w:lvlText w:val="%1."/>
      <w:lvlJc w:val="left"/>
      <w:pPr>
        <w:ind w:left="720" w:hanging="360"/>
      </w:pPr>
      <w:rPr>
        <w:u w:val="none"/>
      </w:rPr>
    </w:lvl>
    <w:lvl w:ilvl="1">
      <w:start w:val="1"/>
      <w:numFmt w:val="lowerLetter"/>
      <w:lvlText w:val="%2."/>
      <w:lvlJc w:val="left"/>
      <w:pPr>
        <w:ind w:left="36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bCs/>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7F820A8"/>
    <w:multiLevelType w:val="hybridMultilevel"/>
    <w:tmpl w:val="165E8FF8"/>
    <w:lvl w:ilvl="0" w:tplc="BDCE4100">
      <w:start w:val="1"/>
      <w:numFmt w:val="decimal"/>
      <w:lvlText w:val="____ %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473E3F"/>
    <w:multiLevelType w:val="hybridMultilevel"/>
    <w:tmpl w:val="97762B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B883B8A"/>
    <w:multiLevelType w:val="hybridMultilevel"/>
    <w:tmpl w:val="1D30233C"/>
    <w:lvl w:ilvl="0" w:tplc="64EE5B96">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D100B20"/>
    <w:multiLevelType w:val="hybridMultilevel"/>
    <w:tmpl w:val="061CC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C4C88"/>
    <w:multiLevelType w:val="hybridMultilevel"/>
    <w:tmpl w:val="97DAEC0A"/>
    <w:lvl w:ilvl="0" w:tplc="885A742E">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1C466B1"/>
    <w:multiLevelType w:val="hybridMultilevel"/>
    <w:tmpl w:val="B756E62E"/>
    <w:lvl w:ilvl="0" w:tplc="09904B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2314197"/>
    <w:multiLevelType w:val="hybridMultilevel"/>
    <w:tmpl w:val="ACC4531E"/>
    <w:lvl w:ilvl="0" w:tplc="486CEBC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55F30EC"/>
    <w:multiLevelType w:val="multilevel"/>
    <w:tmpl w:val="20D615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66493ADE"/>
    <w:multiLevelType w:val="hybridMultilevel"/>
    <w:tmpl w:val="4F922D84"/>
    <w:lvl w:ilvl="0" w:tplc="7388899A">
      <w:numFmt w:val="bullet"/>
      <w:lvlText w:val="•"/>
      <w:lvlJc w:val="left"/>
      <w:pPr>
        <w:ind w:left="1300" w:hanging="360"/>
      </w:pPr>
      <w:rPr>
        <w:rFonts w:ascii="Calibri" w:eastAsia="Calibri" w:hAnsi="Calibri" w:cs="Calibri" w:hint="default"/>
        <w:b w:val="0"/>
        <w:bCs w:val="0"/>
        <w:i w:val="0"/>
        <w:iCs w:val="0"/>
        <w:w w:val="100"/>
        <w:sz w:val="22"/>
        <w:szCs w:val="22"/>
        <w:lang w:val="en-US" w:eastAsia="en-US" w:bidi="ar-SA"/>
      </w:rPr>
    </w:lvl>
    <w:lvl w:ilvl="1" w:tplc="7020F212">
      <w:numFmt w:val="bullet"/>
      <w:lvlText w:val="•"/>
      <w:lvlJc w:val="left"/>
      <w:pPr>
        <w:ind w:left="2222" w:hanging="360"/>
      </w:pPr>
      <w:rPr>
        <w:rFonts w:hint="default"/>
        <w:lang w:val="en-US" w:eastAsia="en-US" w:bidi="ar-SA"/>
      </w:rPr>
    </w:lvl>
    <w:lvl w:ilvl="2" w:tplc="4B485A3A">
      <w:numFmt w:val="bullet"/>
      <w:lvlText w:val="•"/>
      <w:lvlJc w:val="left"/>
      <w:pPr>
        <w:ind w:left="3144" w:hanging="360"/>
      </w:pPr>
      <w:rPr>
        <w:rFonts w:hint="default"/>
        <w:lang w:val="en-US" w:eastAsia="en-US" w:bidi="ar-SA"/>
      </w:rPr>
    </w:lvl>
    <w:lvl w:ilvl="3" w:tplc="C43E01F6">
      <w:numFmt w:val="bullet"/>
      <w:lvlText w:val="•"/>
      <w:lvlJc w:val="left"/>
      <w:pPr>
        <w:ind w:left="4066" w:hanging="360"/>
      </w:pPr>
      <w:rPr>
        <w:rFonts w:hint="default"/>
        <w:lang w:val="en-US" w:eastAsia="en-US" w:bidi="ar-SA"/>
      </w:rPr>
    </w:lvl>
    <w:lvl w:ilvl="4" w:tplc="9D6A7F84">
      <w:numFmt w:val="bullet"/>
      <w:lvlText w:val="•"/>
      <w:lvlJc w:val="left"/>
      <w:pPr>
        <w:ind w:left="4988" w:hanging="360"/>
      </w:pPr>
      <w:rPr>
        <w:rFonts w:hint="default"/>
        <w:lang w:val="en-US" w:eastAsia="en-US" w:bidi="ar-SA"/>
      </w:rPr>
    </w:lvl>
    <w:lvl w:ilvl="5" w:tplc="589E23EC">
      <w:numFmt w:val="bullet"/>
      <w:lvlText w:val="•"/>
      <w:lvlJc w:val="left"/>
      <w:pPr>
        <w:ind w:left="5910" w:hanging="360"/>
      </w:pPr>
      <w:rPr>
        <w:rFonts w:hint="default"/>
        <w:lang w:val="en-US" w:eastAsia="en-US" w:bidi="ar-SA"/>
      </w:rPr>
    </w:lvl>
    <w:lvl w:ilvl="6" w:tplc="5A909BAC">
      <w:numFmt w:val="bullet"/>
      <w:lvlText w:val="•"/>
      <w:lvlJc w:val="left"/>
      <w:pPr>
        <w:ind w:left="6832" w:hanging="360"/>
      </w:pPr>
      <w:rPr>
        <w:rFonts w:hint="default"/>
        <w:lang w:val="en-US" w:eastAsia="en-US" w:bidi="ar-SA"/>
      </w:rPr>
    </w:lvl>
    <w:lvl w:ilvl="7" w:tplc="83ACBB64">
      <w:numFmt w:val="bullet"/>
      <w:lvlText w:val="•"/>
      <w:lvlJc w:val="left"/>
      <w:pPr>
        <w:ind w:left="7754" w:hanging="360"/>
      </w:pPr>
      <w:rPr>
        <w:rFonts w:hint="default"/>
        <w:lang w:val="en-US" w:eastAsia="en-US" w:bidi="ar-SA"/>
      </w:rPr>
    </w:lvl>
    <w:lvl w:ilvl="8" w:tplc="5E92836E">
      <w:numFmt w:val="bullet"/>
      <w:lvlText w:val="•"/>
      <w:lvlJc w:val="left"/>
      <w:pPr>
        <w:ind w:left="8676" w:hanging="360"/>
      </w:pPr>
      <w:rPr>
        <w:rFonts w:hint="default"/>
        <w:lang w:val="en-US" w:eastAsia="en-US" w:bidi="ar-SA"/>
      </w:rPr>
    </w:lvl>
  </w:abstractNum>
  <w:abstractNum w:abstractNumId="34" w15:restartNumberingAfterBreak="0">
    <w:nsid w:val="6C925E09"/>
    <w:multiLevelType w:val="hybridMultilevel"/>
    <w:tmpl w:val="B704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EB388B"/>
    <w:multiLevelType w:val="hybridMultilevel"/>
    <w:tmpl w:val="ADD0B4FE"/>
    <w:lvl w:ilvl="0" w:tplc="6CC4F7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4291034"/>
    <w:multiLevelType w:val="hybridMultilevel"/>
    <w:tmpl w:val="BA3E6E8A"/>
    <w:lvl w:ilvl="0" w:tplc="188AC2B0">
      <w:numFmt w:val="bullet"/>
      <w:lvlText w:val=""/>
      <w:lvlJc w:val="left"/>
      <w:pPr>
        <w:ind w:left="1300" w:hanging="360"/>
      </w:pPr>
      <w:rPr>
        <w:rFonts w:ascii="Symbol" w:eastAsia="Symbol" w:hAnsi="Symbol" w:cs="Symbol" w:hint="default"/>
        <w:b w:val="0"/>
        <w:bCs w:val="0"/>
        <w:i w:val="0"/>
        <w:iCs w:val="0"/>
        <w:w w:val="100"/>
        <w:sz w:val="22"/>
        <w:szCs w:val="22"/>
        <w:lang w:val="en-US" w:eastAsia="en-US" w:bidi="ar-SA"/>
      </w:rPr>
    </w:lvl>
    <w:lvl w:ilvl="1" w:tplc="9150183A">
      <w:numFmt w:val="bullet"/>
      <w:lvlText w:val="•"/>
      <w:lvlJc w:val="left"/>
      <w:pPr>
        <w:ind w:left="2222" w:hanging="360"/>
      </w:pPr>
      <w:rPr>
        <w:rFonts w:hint="default"/>
        <w:lang w:val="en-US" w:eastAsia="en-US" w:bidi="ar-SA"/>
      </w:rPr>
    </w:lvl>
    <w:lvl w:ilvl="2" w:tplc="DD16460A">
      <w:numFmt w:val="bullet"/>
      <w:lvlText w:val="•"/>
      <w:lvlJc w:val="left"/>
      <w:pPr>
        <w:ind w:left="3144" w:hanging="360"/>
      </w:pPr>
      <w:rPr>
        <w:rFonts w:hint="default"/>
        <w:lang w:val="en-US" w:eastAsia="en-US" w:bidi="ar-SA"/>
      </w:rPr>
    </w:lvl>
    <w:lvl w:ilvl="3" w:tplc="508EB360">
      <w:numFmt w:val="bullet"/>
      <w:lvlText w:val="•"/>
      <w:lvlJc w:val="left"/>
      <w:pPr>
        <w:ind w:left="4066" w:hanging="360"/>
      </w:pPr>
      <w:rPr>
        <w:rFonts w:hint="default"/>
        <w:lang w:val="en-US" w:eastAsia="en-US" w:bidi="ar-SA"/>
      </w:rPr>
    </w:lvl>
    <w:lvl w:ilvl="4" w:tplc="D7F6B6CA">
      <w:numFmt w:val="bullet"/>
      <w:lvlText w:val="•"/>
      <w:lvlJc w:val="left"/>
      <w:pPr>
        <w:ind w:left="4988" w:hanging="360"/>
      </w:pPr>
      <w:rPr>
        <w:rFonts w:hint="default"/>
        <w:lang w:val="en-US" w:eastAsia="en-US" w:bidi="ar-SA"/>
      </w:rPr>
    </w:lvl>
    <w:lvl w:ilvl="5" w:tplc="D7E89720">
      <w:numFmt w:val="bullet"/>
      <w:lvlText w:val="•"/>
      <w:lvlJc w:val="left"/>
      <w:pPr>
        <w:ind w:left="5910" w:hanging="360"/>
      </w:pPr>
      <w:rPr>
        <w:rFonts w:hint="default"/>
        <w:lang w:val="en-US" w:eastAsia="en-US" w:bidi="ar-SA"/>
      </w:rPr>
    </w:lvl>
    <w:lvl w:ilvl="6" w:tplc="4F281298">
      <w:numFmt w:val="bullet"/>
      <w:lvlText w:val="•"/>
      <w:lvlJc w:val="left"/>
      <w:pPr>
        <w:ind w:left="6832" w:hanging="360"/>
      </w:pPr>
      <w:rPr>
        <w:rFonts w:hint="default"/>
        <w:lang w:val="en-US" w:eastAsia="en-US" w:bidi="ar-SA"/>
      </w:rPr>
    </w:lvl>
    <w:lvl w:ilvl="7" w:tplc="D37E20C4">
      <w:numFmt w:val="bullet"/>
      <w:lvlText w:val="•"/>
      <w:lvlJc w:val="left"/>
      <w:pPr>
        <w:ind w:left="7754" w:hanging="360"/>
      </w:pPr>
      <w:rPr>
        <w:rFonts w:hint="default"/>
        <w:lang w:val="en-US" w:eastAsia="en-US" w:bidi="ar-SA"/>
      </w:rPr>
    </w:lvl>
    <w:lvl w:ilvl="8" w:tplc="6B7E473C">
      <w:numFmt w:val="bullet"/>
      <w:lvlText w:val="•"/>
      <w:lvlJc w:val="left"/>
      <w:pPr>
        <w:ind w:left="8676" w:hanging="360"/>
      </w:pPr>
      <w:rPr>
        <w:rFonts w:hint="default"/>
        <w:lang w:val="en-US" w:eastAsia="en-US" w:bidi="ar-SA"/>
      </w:rPr>
    </w:lvl>
  </w:abstractNum>
  <w:abstractNum w:abstractNumId="37" w15:restartNumberingAfterBreak="0">
    <w:nsid w:val="746E6F06"/>
    <w:multiLevelType w:val="hybridMultilevel"/>
    <w:tmpl w:val="8AB48D10"/>
    <w:lvl w:ilvl="0" w:tplc="ADA04FA2">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992272E"/>
    <w:multiLevelType w:val="hybridMultilevel"/>
    <w:tmpl w:val="E188A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D7523D"/>
    <w:multiLevelType w:val="hybridMultilevel"/>
    <w:tmpl w:val="1CC6426E"/>
    <w:lvl w:ilvl="0" w:tplc="999EA97A">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D0D3799"/>
    <w:multiLevelType w:val="hybridMultilevel"/>
    <w:tmpl w:val="5AEED932"/>
    <w:lvl w:ilvl="0" w:tplc="8D3A929E">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E2F16DB"/>
    <w:multiLevelType w:val="hybridMultilevel"/>
    <w:tmpl w:val="82B86BFE"/>
    <w:lvl w:ilvl="0" w:tplc="2F80AAAE">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EA7247C"/>
    <w:multiLevelType w:val="hybridMultilevel"/>
    <w:tmpl w:val="B986F4AC"/>
    <w:lvl w:ilvl="0" w:tplc="A0B826B0">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241792409">
    <w:abstractNumId w:val="33"/>
  </w:num>
  <w:num w:numId="2" w16cid:durableId="240604081">
    <w:abstractNumId w:val="36"/>
  </w:num>
  <w:num w:numId="3" w16cid:durableId="885293005">
    <w:abstractNumId w:val="12"/>
  </w:num>
  <w:num w:numId="4" w16cid:durableId="637615897">
    <w:abstractNumId w:val="28"/>
  </w:num>
  <w:num w:numId="5" w16cid:durableId="734544908">
    <w:abstractNumId w:val="21"/>
  </w:num>
  <w:num w:numId="6" w16cid:durableId="443424876">
    <w:abstractNumId w:val="38"/>
  </w:num>
  <w:num w:numId="7" w16cid:durableId="1683891119">
    <w:abstractNumId w:val="17"/>
  </w:num>
  <w:num w:numId="8" w16cid:durableId="864904861">
    <w:abstractNumId w:val="26"/>
  </w:num>
  <w:num w:numId="9" w16cid:durableId="998120257">
    <w:abstractNumId w:val="9"/>
  </w:num>
  <w:num w:numId="10" w16cid:durableId="1335113363">
    <w:abstractNumId w:val="19"/>
  </w:num>
  <w:num w:numId="11" w16cid:durableId="1804695528">
    <w:abstractNumId w:val="3"/>
  </w:num>
  <w:num w:numId="12" w16cid:durableId="1667703886">
    <w:abstractNumId w:val="42"/>
  </w:num>
  <w:num w:numId="13" w16cid:durableId="1811046245">
    <w:abstractNumId w:val="10"/>
  </w:num>
  <w:num w:numId="14" w16cid:durableId="1671056247">
    <w:abstractNumId w:val="41"/>
  </w:num>
  <w:num w:numId="15" w16cid:durableId="1208253997">
    <w:abstractNumId w:val="8"/>
  </w:num>
  <w:num w:numId="16" w16cid:durableId="1392654449">
    <w:abstractNumId w:val="27"/>
  </w:num>
  <w:num w:numId="17" w16cid:durableId="70196857">
    <w:abstractNumId w:val="40"/>
  </w:num>
  <w:num w:numId="18" w16cid:durableId="1380855889">
    <w:abstractNumId w:val="0"/>
  </w:num>
  <w:num w:numId="19" w16cid:durableId="1374961469">
    <w:abstractNumId w:val="13"/>
  </w:num>
  <w:num w:numId="20" w16cid:durableId="1226532109">
    <w:abstractNumId w:val="14"/>
  </w:num>
  <w:num w:numId="21" w16cid:durableId="2133791405">
    <w:abstractNumId w:val="23"/>
  </w:num>
  <w:num w:numId="22" w16cid:durableId="616840740">
    <w:abstractNumId w:val="37"/>
  </w:num>
  <w:num w:numId="23" w16cid:durableId="521748272">
    <w:abstractNumId w:val="18"/>
  </w:num>
  <w:num w:numId="24" w16cid:durableId="1452237792">
    <w:abstractNumId w:val="30"/>
  </w:num>
  <w:num w:numId="25" w16cid:durableId="1339887629">
    <w:abstractNumId w:val="15"/>
  </w:num>
  <w:num w:numId="26" w16cid:durableId="122891509">
    <w:abstractNumId w:val="29"/>
  </w:num>
  <w:num w:numId="27" w16cid:durableId="1905990292">
    <w:abstractNumId w:val="16"/>
  </w:num>
  <w:num w:numId="28" w16cid:durableId="1179925058">
    <w:abstractNumId w:val="1"/>
  </w:num>
  <w:num w:numId="29" w16cid:durableId="867257568">
    <w:abstractNumId w:val="35"/>
  </w:num>
  <w:num w:numId="30" w16cid:durableId="2011180121">
    <w:abstractNumId w:val="31"/>
  </w:num>
  <w:num w:numId="31" w16cid:durableId="2058315522">
    <w:abstractNumId w:val="20"/>
  </w:num>
  <w:num w:numId="32" w16cid:durableId="336690263">
    <w:abstractNumId w:val="2"/>
  </w:num>
  <w:num w:numId="33" w16cid:durableId="1496608225">
    <w:abstractNumId w:val="7"/>
  </w:num>
  <w:num w:numId="34" w16cid:durableId="780681491">
    <w:abstractNumId w:val="11"/>
  </w:num>
  <w:num w:numId="35" w16cid:durableId="911351778">
    <w:abstractNumId w:val="22"/>
  </w:num>
  <w:num w:numId="36" w16cid:durableId="1369527181">
    <w:abstractNumId w:val="4"/>
  </w:num>
  <w:num w:numId="37" w16cid:durableId="181170608">
    <w:abstractNumId w:val="39"/>
  </w:num>
  <w:num w:numId="38" w16cid:durableId="818612282">
    <w:abstractNumId w:val="6"/>
  </w:num>
  <w:num w:numId="39" w16cid:durableId="555312727">
    <w:abstractNumId w:val="25"/>
  </w:num>
  <w:num w:numId="40" w16cid:durableId="1827012750">
    <w:abstractNumId w:val="34"/>
  </w:num>
  <w:num w:numId="41" w16cid:durableId="1971552138">
    <w:abstractNumId w:val="32"/>
  </w:num>
  <w:num w:numId="42" w16cid:durableId="472796869">
    <w:abstractNumId w:val="24"/>
  </w:num>
  <w:num w:numId="43" w16cid:durableId="6364220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98"/>
    <w:rsid w:val="00012805"/>
    <w:rsid w:val="000F0C7F"/>
    <w:rsid w:val="00154BFC"/>
    <w:rsid w:val="00156A6A"/>
    <w:rsid w:val="00176DD1"/>
    <w:rsid w:val="001C2DC1"/>
    <w:rsid w:val="001C56C9"/>
    <w:rsid w:val="00321170"/>
    <w:rsid w:val="00333496"/>
    <w:rsid w:val="00362322"/>
    <w:rsid w:val="0040393F"/>
    <w:rsid w:val="0045363C"/>
    <w:rsid w:val="00471BBD"/>
    <w:rsid w:val="004858CA"/>
    <w:rsid w:val="00497A68"/>
    <w:rsid w:val="004B1E43"/>
    <w:rsid w:val="004C5F23"/>
    <w:rsid w:val="004D4BE4"/>
    <w:rsid w:val="004F3134"/>
    <w:rsid w:val="00516B4C"/>
    <w:rsid w:val="00533798"/>
    <w:rsid w:val="00574064"/>
    <w:rsid w:val="005910CF"/>
    <w:rsid w:val="00591852"/>
    <w:rsid w:val="005D45AC"/>
    <w:rsid w:val="005F2996"/>
    <w:rsid w:val="00676B97"/>
    <w:rsid w:val="00694D8C"/>
    <w:rsid w:val="00737E35"/>
    <w:rsid w:val="00787884"/>
    <w:rsid w:val="007F58A8"/>
    <w:rsid w:val="00806DAB"/>
    <w:rsid w:val="008B7B72"/>
    <w:rsid w:val="0094024D"/>
    <w:rsid w:val="0094531B"/>
    <w:rsid w:val="009B140B"/>
    <w:rsid w:val="009B23BB"/>
    <w:rsid w:val="009C4F4C"/>
    <w:rsid w:val="00A16BDB"/>
    <w:rsid w:val="00A5684D"/>
    <w:rsid w:val="00A61B37"/>
    <w:rsid w:val="00A914AB"/>
    <w:rsid w:val="00B059CC"/>
    <w:rsid w:val="00B16FD1"/>
    <w:rsid w:val="00B235C1"/>
    <w:rsid w:val="00B46D09"/>
    <w:rsid w:val="00B86D06"/>
    <w:rsid w:val="00B93994"/>
    <w:rsid w:val="00BB3DC0"/>
    <w:rsid w:val="00BB54EC"/>
    <w:rsid w:val="00BD0223"/>
    <w:rsid w:val="00C22F7B"/>
    <w:rsid w:val="00CE7B81"/>
    <w:rsid w:val="00D0282B"/>
    <w:rsid w:val="00D04A9F"/>
    <w:rsid w:val="00D31F30"/>
    <w:rsid w:val="00D953B7"/>
    <w:rsid w:val="00DB3BAB"/>
    <w:rsid w:val="00DC2D4C"/>
    <w:rsid w:val="00E0704D"/>
    <w:rsid w:val="00E44163"/>
    <w:rsid w:val="00E6441E"/>
    <w:rsid w:val="00E80828"/>
    <w:rsid w:val="00EA41BC"/>
    <w:rsid w:val="00EF5489"/>
    <w:rsid w:val="00F0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AFB59"/>
  <w15:docId w15:val="{A8ABD334-9404-4DC4-9FA6-7D650143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80"/>
      <w:outlineLvl w:val="0"/>
    </w:pPr>
    <w:rPr>
      <w:b/>
      <w:bCs/>
      <w:sz w:val="24"/>
      <w:szCs w:val="24"/>
    </w:rPr>
  </w:style>
  <w:style w:type="paragraph" w:styleId="Heading2">
    <w:name w:val="heading 2"/>
    <w:basedOn w:val="Normal"/>
    <w:uiPriority w:val="9"/>
    <w:unhideWhenUsed/>
    <w:qFormat/>
    <w:pPr>
      <w:spacing w:before="56"/>
      <w:ind w:left="5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0"/>
    </w:pPr>
  </w:style>
  <w:style w:type="paragraph" w:styleId="Title">
    <w:name w:val="Title"/>
    <w:basedOn w:val="Normal"/>
    <w:uiPriority w:val="10"/>
    <w:qFormat/>
    <w:pPr>
      <w:spacing w:before="44"/>
      <w:ind w:left="3755" w:right="3755"/>
      <w:jc w:val="center"/>
    </w:pPr>
    <w:rPr>
      <w:b/>
      <w:bCs/>
      <w:sz w:val="28"/>
      <w:szCs w:val="28"/>
    </w:rPr>
  </w:style>
  <w:style w:type="paragraph" w:styleId="ListParagraph">
    <w:name w:val="List Paragraph"/>
    <w:basedOn w:val="Normal"/>
    <w:uiPriority w:val="34"/>
    <w:qFormat/>
    <w:pPr>
      <w:spacing w:before="1"/>
      <w:ind w:left="13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4A9F"/>
    <w:pPr>
      <w:tabs>
        <w:tab w:val="center" w:pos="4680"/>
        <w:tab w:val="right" w:pos="9360"/>
      </w:tabs>
    </w:pPr>
  </w:style>
  <w:style w:type="character" w:customStyle="1" w:styleId="HeaderChar">
    <w:name w:val="Header Char"/>
    <w:basedOn w:val="DefaultParagraphFont"/>
    <w:link w:val="Header"/>
    <w:uiPriority w:val="99"/>
    <w:rsid w:val="00D04A9F"/>
    <w:rPr>
      <w:rFonts w:ascii="Calibri" w:eastAsia="Calibri" w:hAnsi="Calibri" w:cs="Calibri"/>
    </w:rPr>
  </w:style>
  <w:style w:type="paragraph" w:styleId="Footer">
    <w:name w:val="footer"/>
    <w:basedOn w:val="Normal"/>
    <w:link w:val="FooterChar"/>
    <w:uiPriority w:val="99"/>
    <w:unhideWhenUsed/>
    <w:rsid w:val="00D04A9F"/>
    <w:pPr>
      <w:tabs>
        <w:tab w:val="center" w:pos="4680"/>
        <w:tab w:val="right" w:pos="9360"/>
      </w:tabs>
    </w:pPr>
  </w:style>
  <w:style w:type="character" w:customStyle="1" w:styleId="FooterChar">
    <w:name w:val="Footer Char"/>
    <w:basedOn w:val="DefaultParagraphFont"/>
    <w:link w:val="Footer"/>
    <w:uiPriority w:val="99"/>
    <w:rsid w:val="00D04A9F"/>
    <w:rPr>
      <w:rFonts w:ascii="Calibri" w:eastAsia="Calibri" w:hAnsi="Calibri" w:cs="Calibri"/>
    </w:rPr>
  </w:style>
  <w:style w:type="character" w:styleId="Hyperlink">
    <w:name w:val="Hyperlink"/>
    <w:basedOn w:val="DefaultParagraphFont"/>
    <w:uiPriority w:val="99"/>
    <w:unhideWhenUsed/>
    <w:rsid w:val="00D04A9F"/>
    <w:rPr>
      <w:color w:val="0000FF" w:themeColor="hyperlink"/>
      <w:u w:val="single"/>
    </w:rPr>
  </w:style>
  <w:style w:type="character" w:styleId="FollowedHyperlink">
    <w:name w:val="FollowedHyperlink"/>
    <w:basedOn w:val="DefaultParagraphFont"/>
    <w:uiPriority w:val="99"/>
    <w:semiHidden/>
    <w:unhideWhenUsed/>
    <w:rsid w:val="00D04A9F"/>
    <w:rPr>
      <w:color w:val="800080" w:themeColor="followedHyperlink"/>
      <w:u w:val="single"/>
    </w:rPr>
  </w:style>
  <w:style w:type="paragraph" w:styleId="Revision">
    <w:name w:val="Revision"/>
    <w:hidden/>
    <w:uiPriority w:val="99"/>
    <w:semiHidden/>
    <w:rsid w:val="0094024D"/>
    <w:pPr>
      <w:widowControl/>
      <w:autoSpaceDE/>
      <w:autoSpaceDN/>
    </w:pPr>
    <w:rPr>
      <w:rFonts w:ascii="Calibri" w:eastAsia="Calibri" w:hAnsi="Calibri" w:cs="Calibri"/>
    </w:rPr>
  </w:style>
  <w:style w:type="paragraph" w:styleId="NormalWeb">
    <w:name w:val="Normal (Web)"/>
    <w:basedOn w:val="Normal"/>
    <w:uiPriority w:val="99"/>
    <w:semiHidden/>
    <w:unhideWhenUsed/>
    <w:rsid w:val="00B059C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59CC"/>
  </w:style>
  <w:style w:type="paragraph" w:customStyle="1" w:styleId="right">
    <w:name w:val="right"/>
    <w:basedOn w:val="Normal"/>
    <w:rsid w:val="00B059CC"/>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pport@pottersschoo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quotidiana.org/mt/mt.cgi?__mode=view&amp;_type=entry&amp;id=269&amp;blog_id=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Lattany Lamons</dc:creator>
  <cp:lastModifiedBy>Beth Collins</cp:lastModifiedBy>
  <cp:revision>2</cp:revision>
  <cp:lastPrinted>2022-12-22T17:28:00Z</cp:lastPrinted>
  <dcterms:created xsi:type="dcterms:W3CDTF">2023-02-10T03:53:00Z</dcterms:created>
  <dcterms:modified xsi:type="dcterms:W3CDTF">2023-02-10T03:53:00Z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Microsoft® Word for Microsoft 365</vt:lpwstr>
  </property>
  <property fmtid="{D5CDD505-2E9C-101B-9397-08002B2CF9AE}" pid="4" name="LastSaved">
    <vt:filetime>2022-12-22T00:00:00Z</vt:filetime>
  </property>
  <property fmtid="{D5CDD505-2E9C-101B-9397-08002B2CF9AE}" pid="5" name="Producer">
    <vt:lpwstr>Microsoft® Word for Microsoft 365</vt:lpwstr>
  </property>
</Properties>
</file>